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3839F" w14:textId="5FAFCA9B" w:rsidR="009D3303" w:rsidRPr="001F52C1" w:rsidRDefault="007A0AF1" w:rsidP="009D330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b/>
          <w:sz w:val="22"/>
          <w:szCs w:val="22"/>
        </w:rPr>
        <w:t xml:space="preserve">MANUAL DE ELABORAÇÃO PARA </w:t>
      </w:r>
      <w:r w:rsidR="009D3303" w:rsidRPr="001F52C1">
        <w:rPr>
          <w:rFonts w:ascii="Arial" w:hAnsi="Arial" w:cs="Arial"/>
          <w:b/>
          <w:sz w:val="22"/>
          <w:szCs w:val="22"/>
        </w:rPr>
        <w:t>ESTUDO TÉCNICO PRELIMINAR DA CONTRATAÇÃO – E.T. P.</w:t>
      </w:r>
    </w:p>
    <w:p w14:paraId="039D3F49" w14:textId="77777777" w:rsidR="009D3303" w:rsidRPr="001F52C1" w:rsidRDefault="009D3303" w:rsidP="009D3303">
      <w:pPr>
        <w:pStyle w:val="Standard"/>
        <w:rPr>
          <w:rFonts w:ascii="Arial" w:hAnsi="Arial" w:cs="Arial"/>
          <w:b/>
          <w:sz w:val="22"/>
          <w:szCs w:val="22"/>
        </w:rPr>
      </w:pPr>
    </w:p>
    <w:p w14:paraId="43CB3C33" w14:textId="77777777" w:rsidR="00613C0C" w:rsidRPr="001F52C1" w:rsidRDefault="00613C0C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89CED1D" w14:textId="77777777" w:rsidR="00613C0C" w:rsidRPr="001F52C1" w:rsidRDefault="00613C0C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39B1DA2" w14:textId="0CE947D9" w:rsidR="009D3303" w:rsidRPr="001F52C1" w:rsidRDefault="003136CF" w:rsidP="00CA6FDB">
      <w:pPr>
        <w:pStyle w:val="texto"/>
        <w:numPr>
          <w:ilvl w:val="0"/>
          <w:numId w:val="8"/>
        </w:numPr>
        <w:spacing w:line="240" w:lineRule="auto"/>
        <w:ind w:left="0" w:firstLine="0"/>
        <w:rPr>
          <w:rFonts w:ascii="Arial" w:hAnsi="Arial" w:cs="Arial"/>
          <w:color w:val="0070C0"/>
          <w:sz w:val="22"/>
          <w:szCs w:val="22"/>
        </w:rPr>
      </w:pPr>
      <w:r w:rsidRPr="001F52C1">
        <w:rPr>
          <w:rFonts w:ascii="Arial" w:hAnsi="Arial" w:cs="Arial"/>
          <w:b/>
          <w:color w:val="000000"/>
          <w:sz w:val="22"/>
          <w:szCs w:val="22"/>
        </w:rPr>
        <w:t>Necessidade da contratação</w:t>
      </w:r>
    </w:p>
    <w:p w14:paraId="1DF65A43" w14:textId="77777777" w:rsidR="00B41F1F" w:rsidRPr="001F52C1" w:rsidRDefault="00B41F1F" w:rsidP="00B41F1F">
      <w:pPr>
        <w:pStyle w:val="texto"/>
        <w:spacing w:line="240" w:lineRule="auto"/>
        <w:ind w:left="0" w:firstLine="0"/>
        <w:rPr>
          <w:rFonts w:ascii="Arial" w:hAnsi="Arial" w:cs="Arial"/>
          <w:color w:val="0070C0"/>
          <w:sz w:val="22"/>
          <w:szCs w:val="22"/>
        </w:rPr>
      </w:pPr>
    </w:p>
    <w:p w14:paraId="10CC8E1F" w14:textId="0EF186AC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 xml:space="preserve">É a justificativa da </w:t>
      </w:r>
      <w:r w:rsidR="00B41F1F" w:rsidRPr="001F52C1">
        <w:rPr>
          <w:rFonts w:ascii="Arial" w:hAnsi="Arial" w:cs="Arial"/>
          <w:sz w:val="22"/>
          <w:szCs w:val="22"/>
        </w:rPr>
        <w:t xml:space="preserve">futura </w:t>
      </w:r>
      <w:r w:rsidRPr="001F52C1">
        <w:rPr>
          <w:rFonts w:ascii="Arial" w:hAnsi="Arial" w:cs="Arial"/>
          <w:sz w:val="22"/>
          <w:szCs w:val="22"/>
        </w:rPr>
        <w:t xml:space="preserve">contratação da solução/aquisição, decorrente da necessidade de atender a uma demanda do negócio.  Essa necessidade deve ser descrita considerando também o problema a ser resolvido sob a perspectiva </w:t>
      </w:r>
      <w:r w:rsidR="00B41F1F" w:rsidRPr="001F52C1">
        <w:rPr>
          <w:rFonts w:ascii="Arial" w:hAnsi="Arial" w:cs="Arial"/>
          <w:sz w:val="22"/>
          <w:szCs w:val="22"/>
        </w:rPr>
        <w:t>da Administração e/ou</w:t>
      </w:r>
      <w:r w:rsidRPr="001F52C1">
        <w:rPr>
          <w:rFonts w:ascii="Arial" w:hAnsi="Arial" w:cs="Arial"/>
          <w:sz w:val="22"/>
          <w:szCs w:val="22"/>
        </w:rPr>
        <w:t xml:space="preserve"> interesse público.</w:t>
      </w:r>
    </w:p>
    <w:p w14:paraId="1274EC91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4509642" w14:textId="5E157D7F" w:rsidR="00A70BBF" w:rsidRPr="001F52C1" w:rsidRDefault="009D3303" w:rsidP="00A70BBF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 xml:space="preserve">Na exposição dos motivos </w:t>
      </w:r>
      <w:r w:rsidR="00B41F1F" w:rsidRPr="001F52C1">
        <w:rPr>
          <w:rFonts w:ascii="Arial" w:hAnsi="Arial" w:cs="Arial"/>
          <w:sz w:val="22"/>
          <w:szCs w:val="22"/>
        </w:rPr>
        <w:t>podem</w:t>
      </w:r>
      <w:r w:rsidRPr="001F52C1">
        <w:rPr>
          <w:rFonts w:ascii="Arial" w:hAnsi="Arial" w:cs="Arial"/>
          <w:sz w:val="22"/>
          <w:szCs w:val="22"/>
        </w:rPr>
        <w:t xml:space="preserve"> ser elencadas as razões fáticas e técnicas, como por exemplo: obsolescência de ativos existentes, aumento da demanda por serviços ou produtos, necessidade de melhorar a eficiência operacional, atendimento a requisitos legais ou regulatórios, melhoria da qualidade dos serviços </w:t>
      </w:r>
      <w:r w:rsidR="00B41F1F" w:rsidRPr="001F52C1">
        <w:rPr>
          <w:rFonts w:ascii="Arial" w:hAnsi="Arial" w:cs="Arial"/>
          <w:sz w:val="22"/>
          <w:szCs w:val="22"/>
        </w:rPr>
        <w:t>prestados</w:t>
      </w:r>
      <w:r w:rsidRPr="001F52C1">
        <w:rPr>
          <w:rFonts w:ascii="Arial" w:hAnsi="Arial" w:cs="Arial"/>
          <w:sz w:val="22"/>
          <w:szCs w:val="22"/>
        </w:rPr>
        <w:t>, necessidade de inovação tecnológic</w:t>
      </w:r>
      <w:r w:rsidR="00B41F1F" w:rsidRPr="001F52C1">
        <w:rPr>
          <w:rFonts w:ascii="Arial" w:hAnsi="Arial" w:cs="Arial"/>
          <w:sz w:val="22"/>
          <w:szCs w:val="22"/>
        </w:rPr>
        <w:t>a, benefícios esperados para a Administração P</w:t>
      </w:r>
      <w:r w:rsidRPr="001F52C1">
        <w:rPr>
          <w:rFonts w:ascii="Arial" w:hAnsi="Arial" w:cs="Arial"/>
          <w:sz w:val="22"/>
          <w:szCs w:val="22"/>
        </w:rPr>
        <w:t>úbli</w:t>
      </w:r>
      <w:r w:rsidR="006471F5" w:rsidRPr="001F52C1">
        <w:rPr>
          <w:rFonts w:ascii="Arial" w:hAnsi="Arial" w:cs="Arial"/>
          <w:sz w:val="22"/>
          <w:szCs w:val="22"/>
        </w:rPr>
        <w:t>c</w:t>
      </w:r>
      <w:r w:rsidR="00A70BBF" w:rsidRPr="001F52C1">
        <w:rPr>
          <w:rFonts w:ascii="Arial" w:hAnsi="Arial" w:cs="Arial"/>
          <w:sz w:val="22"/>
          <w:szCs w:val="22"/>
        </w:rPr>
        <w:t xml:space="preserve">a ou para a sociedade em geral. </w:t>
      </w:r>
    </w:p>
    <w:p w14:paraId="3CF10493" w14:textId="77777777" w:rsidR="00A70BBF" w:rsidRPr="001F52C1" w:rsidRDefault="00A70BBF" w:rsidP="00A70BBF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A6E0173" w14:textId="42A13167" w:rsidR="00A70BBF" w:rsidRPr="001F52C1" w:rsidRDefault="00A70BBF" w:rsidP="00A70BBF">
      <w:pPr>
        <w:pStyle w:val="texto"/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 xml:space="preserve">A solução definida pela equipe de planejamento como a mais apropriada para resolução do problema será definida </w:t>
      </w:r>
      <w:r w:rsidRPr="001F52C1">
        <w:rPr>
          <w:rFonts w:ascii="Arial" w:hAnsi="Arial" w:cs="Arial"/>
          <w:b/>
          <w:sz w:val="22"/>
          <w:szCs w:val="22"/>
        </w:rPr>
        <w:t>somente no tópico que trata da “justificativa da escolha"</w:t>
      </w:r>
    </w:p>
    <w:p w14:paraId="1F05AE26" w14:textId="77777777" w:rsidR="006471F5" w:rsidRPr="001F52C1" w:rsidRDefault="006471F5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F55F54A" w14:textId="4D094C98" w:rsidR="006471F5" w:rsidRPr="001F52C1" w:rsidRDefault="00A355F0" w:rsidP="00A355F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kern w:val="0"/>
          <w:lang w:eastAsia="zh-CN"/>
          <w14:ligatures w14:val="none"/>
        </w:rPr>
        <w:t xml:space="preserve">Não confundir a necessidade propriamente dita (problema a ser avaliado) </w:t>
      </w:r>
      <w:r w:rsidRPr="001F52C1">
        <w:rPr>
          <w:rFonts w:ascii="Arial" w:hAnsi="Arial" w:cs="Arial"/>
          <w:kern w:val="0"/>
        </w:rPr>
        <w:t>com a solução (objeto a ser adquirido).</w:t>
      </w:r>
    </w:p>
    <w:p w14:paraId="4F1B7769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C0DC5F" w14:textId="42EE9F1F" w:rsidR="009D3303" w:rsidRPr="001F52C1" w:rsidRDefault="009D3303" w:rsidP="00B41F1F">
      <w:pPr>
        <w:pStyle w:val="texto"/>
        <w:numPr>
          <w:ilvl w:val="0"/>
          <w:numId w:val="8"/>
        </w:numPr>
        <w:spacing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F52C1">
        <w:rPr>
          <w:rFonts w:ascii="Arial" w:hAnsi="Arial" w:cs="Arial"/>
          <w:b/>
          <w:bCs/>
          <w:color w:val="000000"/>
          <w:sz w:val="22"/>
          <w:szCs w:val="22"/>
        </w:rPr>
        <w:t>Alinhamento da contratação aos objetivos e/ou ações do Planejamento Estratégico da Empresa</w:t>
      </w:r>
    </w:p>
    <w:p w14:paraId="60D3118F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1C558E44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>Relatar que a contratação está alinhada ao Planejamento Estratégico da PRODAM, indicando qual a ação estratégica e qual a diretriz. Deve ser especificado como a contratação/aquisição colabora para o alcance de objetivos estabelecidos nos planos citados.</w:t>
      </w:r>
    </w:p>
    <w:p w14:paraId="193F8F16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3661044D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>Relacionar o projeto ou ação estratégica a ser atendida pela futura contratação, e se houver, descrever os indicadores estratégicos ou operacionais impactados, como por exemplo, redução do tempo de indisponibilidade, aumento da capacidade de processamento, melhoria da segurança da informação, detalhando-os.</w:t>
      </w:r>
    </w:p>
    <w:p w14:paraId="5FF3F712" w14:textId="77777777" w:rsidR="009D3303" w:rsidRPr="001F52C1" w:rsidRDefault="009D3303" w:rsidP="009D3303">
      <w:pPr>
        <w:pStyle w:val="texto"/>
        <w:tabs>
          <w:tab w:val="left" w:pos="993"/>
        </w:tabs>
        <w:spacing w:line="240" w:lineRule="auto"/>
        <w:ind w:left="720" w:firstLine="0"/>
        <w:rPr>
          <w:rFonts w:ascii="Arial" w:hAnsi="Arial" w:cs="Arial"/>
          <w:sz w:val="22"/>
          <w:szCs w:val="22"/>
        </w:rPr>
      </w:pPr>
    </w:p>
    <w:p w14:paraId="2D5A4834" w14:textId="04F25253" w:rsidR="009D3303" w:rsidRPr="001F52C1" w:rsidRDefault="009D3303" w:rsidP="005F5B73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F52C1">
        <w:rPr>
          <w:rFonts w:ascii="Arial" w:hAnsi="Arial" w:cs="Arial"/>
          <w:b/>
          <w:bCs/>
          <w:color w:val="000000"/>
          <w:sz w:val="22"/>
          <w:szCs w:val="22"/>
        </w:rPr>
        <w:t>Requisitos da contratação</w:t>
      </w:r>
    </w:p>
    <w:p w14:paraId="7B90C47C" w14:textId="77777777" w:rsidR="009D3303" w:rsidRPr="001F52C1" w:rsidRDefault="009D3303" w:rsidP="009D3303">
      <w:pPr>
        <w:pStyle w:val="texto"/>
        <w:tabs>
          <w:tab w:val="left" w:pos="993"/>
        </w:tabs>
        <w:spacing w:line="24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CEC1D4" w14:textId="653CCA8A" w:rsidR="009D3303" w:rsidRPr="001F52C1" w:rsidRDefault="009D3303" w:rsidP="005F5B73">
      <w:pPr>
        <w:pStyle w:val="texto"/>
        <w:tabs>
          <w:tab w:val="left" w:pos="993"/>
        </w:tabs>
        <w:spacing w:line="240" w:lineRule="auto"/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 xml:space="preserve">É </w:t>
      </w:r>
      <w:r w:rsidRPr="001F52C1">
        <w:rPr>
          <w:rFonts w:ascii="Arial" w:hAnsi="Arial" w:cs="Arial"/>
          <w:bCs/>
          <w:color w:val="000000"/>
          <w:sz w:val="22"/>
          <w:szCs w:val="22"/>
        </w:rPr>
        <w:t xml:space="preserve">neste item </w:t>
      </w:r>
      <w:r w:rsidR="005F5B73" w:rsidRPr="001F52C1">
        <w:rPr>
          <w:rFonts w:ascii="Arial" w:hAnsi="Arial" w:cs="Arial"/>
          <w:bCs/>
          <w:color w:val="000000"/>
          <w:sz w:val="22"/>
          <w:szCs w:val="22"/>
        </w:rPr>
        <w:t>que serão definidos os requisitos a serem atendidos. As especificações técnicas do produto ou do serviço que se deseja contratar.  D</w:t>
      </w:r>
      <w:r w:rsidRPr="001F52C1">
        <w:rPr>
          <w:rFonts w:ascii="Arial" w:hAnsi="Arial" w:cs="Arial"/>
          <w:bCs/>
          <w:color w:val="000000"/>
          <w:sz w:val="22"/>
          <w:szCs w:val="22"/>
        </w:rPr>
        <w:t>evem ser registrados todos os requisitos da contratação, incluindo os r</w:t>
      </w:r>
      <w:r w:rsidR="005F5B73" w:rsidRPr="001F52C1">
        <w:rPr>
          <w:rFonts w:ascii="Arial" w:hAnsi="Arial" w:cs="Arial"/>
          <w:bCs/>
          <w:color w:val="000000"/>
          <w:sz w:val="22"/>
          <w:szCs w:val="22"/>
        </w:rPr>
        <w:t>equisitos mínimos de qualidade e economia, tais como: características mínimas do serviço/ fornecimento (produtividade, capacidade, resistência, manutenção, componentes básicos, horários, prazos).</w:t>
      </w:r>
    </w:p>
    <w:p w14:paraId="75EB76E3" w14:textId="77777777" w:rsidR="005F5B73" w:rsidRPr="001F52C1" w:rsidRDefault="005F5B73" w:rsidP="005F5B73">
      <w:pPr>
        <w:pStyle w:val="texto"/>
        <w:tabs>
          <w:tab w:val="left" w:pos="993"/>
        </w:tabs>
        <w:spacing w:line="240" w:lineRule="auto"/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</w:p>
    <w:p w14:paraId="6832F582" w14:textId="1C081998" w:rsidR="005F5B73" w:rsidRPr="001F52C1" w:rsidRDefault="005F5B73" w:rsidP="005F5B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Cs/>
          <w:color w:val="000000"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bCs/>
          <w:color w:val="000000"/>
          <w:kern w:val="0"/>
          <w:lang w:eastAsia="zh-CN"/>
          <w14:ligatures w14:val="none"/>
        </w:rPr>
        <w:t xml:space="preserve">Se necessário, a equipe de planejamento poderá pesquisar as melhores práticas de outras organizações que adquiriram produtos e </w:t>
      </w:r>
      <w:r w:rsidRPr="001F52C1">
        <w:rPr>
          <w:rFonts w:ascii="Arial" w:hAnsi="Arial" w:cs="Arial"/>
          <w:bCs/>
          <w:color w:val="000000"/>
          <w:kern w:val="0"/>
        </w:rPr>
        <w:t>serviços semelhantes, visando identificar os requisitos a partir de soluções disponíveis no mercado.</w:t>
      </w:r>
    </w:p>
    <w:p w14:paraId="256095AD" w14:textId="49D13BB8" w:rsidR="007F3DCF" w:rsidRPr="001F52C1" w:rsidRDefault="007F3DCF" w:rsidP="007F3DC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kern w:val="0"/>
          <w:lang w:eastAsia="zh-CN"/>
          <w14:ligatures w14:val="none"/>
        </w:rPr>
        <w:lastRenderedPageBreak/>
        <w:t>Perguntas sugestivas para auxiliar na identificação dos requisitos:</w:t>
      </w:r>
    </w:p>
    <w:p w14:paraId="5D6A72F7" w14:textId="77777777" w:rsidR="007F3DCF" w:rsidRPr="001F52C1" w:rsidRDefault="007F3DCF" w:rsidP="007F3DCF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055AE166" w14:textId="09E04F40" w:rsidR="007F3DCF" w:rsidRPr="001F52C1" w:rsidRDefault="007F3DCF" w:rsidP="00B544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kern w:val="0"/>
          <w:lang w:eastAsia="zh-CN"/>
          <w14:ligatures w14:val="none"/>
        </w:rPr>
        <w:t>- O que é indispensável exigir para que a solução/produto produza os resultados esperados?</w:t>
      </w:r>
    </w:p>
    <w:p w14:paraId="4476A73F" w14:textId="32B37AE5" w:rsidR="007F3DCF" w:rsidRPr="001F52C1" w:rsidRDefault="007F3DCF" w:rsidP="00B544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kern w:val="0"/>
          <w:lang w:eastAsia="zh-CN"/>
          <w14:ligatures w14:val="none"/>
        </w:rPr>
        <w:t>- Qual método foi utilizado para levantar, especificar e definir os requisitos necessários para solucionar a necessidade?</w:t>
      </w:r>
    </w:p>
    <w:p w14:paraId="16FAF102" w14:textId="77777777" w:rsidR="007F3DCF" w:rsidRPr="001F52C1" w:rsidRDefault="007F3DCF" w:rsidP="00B544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kern w:val="0"/>
          <w:lang w:eastAsia="zh-CN"/>
          <w14:ligatures w14:val="none"/>
        </w:rPr>
        <w:t>- Foram observados critérios de sustentabilidade?</w:t>
      </w:r>
    </w:p>
    <w:p w14:paraId="33FC9A64" w14:textId="77777777" w:rsidR="007F3DCF" w:rsidRPr="001F52C1" w:rsidRDefault="007F3DCF" w:rsidP="00B544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kern w:val="0"/>
          <w:lang w:eastAsia="zh-CN"/>
          <w14:ligatures w14:val="none"/>
        </w:rPr>
        <w:t>- Será possível exigir ou condicionar o uso de mão de obra e insumos locais?</w:t>
      </w:r>
    </w:p>
    <w:p w14:paraId="098C7D93" w14:textId="77777777" w:rsidR="007F3DCF" w:rsidRPr="001F52C1" w:rsidRDefault="007F3DCF" w:rsidP="009D3303">
      <w:pPr>
        <w:pStyle w:val="texto"/>
        <w:spacing w:line="240" w:lineRule="auto"/>
        <w:rPr>
          <w:rFonts w:ascii="Arial" w:hAnsi="Arial" w:cs="Arial"/>
          <w:sz w:val="22"/>
          <w:szCs w:val="22"/>
        </w:rPr>
      </w:pPr>
    </w:p>
    <w:p w14:paraId="5477FB9A" w14:textId="77777777" w:rsidR="007F3DCF" w:rsidRPr="001F52C1" w:rsidRDefault="007F3DCF" w:rsidP="009D3303">
      <w:pPr>
        <w:pStyle w:val="texto"/>
        <w:spacing w:line="240" w:lineRule="auto"/>
        <w:rPr>
          <w:rFonts w:ascii="Arial" w:hAnsi="Arial" w:cs="Arial"/>
          <w:sz w:val="22"/>
          <w:szCs w:val="22"/>
        </w:rPr>
      </w:pPr>
    </w:p>
    <w:p w14:paraId="168099B8" w14:textId="7DD4B4A6" w:rsidR="009D3303" w:rsidRPr="001F52C1" w:rsidRDefault="009D3303" w:rsidP="001C1CD8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b/>
          <w:iCs/>
          <w:color w:val="000000"/>
          <w:sz w:val="22"/>
          <w:szCs w:val="22"/>
        </w:rPr>
      </w:pPr>
      <w:r w:rsidRPr="001F52C1">
        <w:rPr>
          <w:rFonts w:ascii="Arial" w:hAnsi="Arial" w:cs="Arial"/>
          <w:b/>
          <w:iCs/>
          <w:color w:val="000000"/>
          <w:sz w:val="22"/>
          <w:szCs w:val="22"/>
        </w:rPr>
        <w:t>Relação entre a demanda prevista e a quantidade de cada item</w:t>
      </w:r>
    </w:p>
    <w:p w14:paraId="5E95DCAB" w14:textId="77777777" w:rsidR="009D3303" w:rsidRPr="001F52C1" w:rsidRDefault="009D3303" w:rsidP="009D3303">
      <w:pPr>
        <w:pStyle w:val="texto"/>
        <w:spacing w:line="240" w:lineRule="auto"/>
        <w:rPr>
          <w:rFonts w:ascii="Arial" w:hAnsi="Arial" w:cs="Arial"/>
          <w:sz w:val="22"/>
          <w:szCs w:val="22"/>
        </w:rPr>
      </w:pPr>
    </w:p>
    <w:p w14:paraId="7CF36CC0" w14:textId="77777777" w:rsidR="001B439F" w:rsidRPr="001F52C1" w:rsidRDefault="001B439F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 xml:space="preserve">Essa estimativa deve ser feita de forma detalhada, motivada e justificada, inclusive quanto à forma de cálculo. Os métodos, as metodologias e as técnicas de estimativa poderão ser utilizadas nesta atividade, as quais podem incluir análise de histórico de demandas, projeções, regressões, etc. </w:t>
      </w:r>
    </w:p>
    <w:p w14:paraId="110AAFBD" w14:textId="77777777" w:rsidR="001B439F" w:rsidRPr="001F52C1" w:rsidRDefault="001B439F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363F6822" w14:textId="6AAD4501" w:rsidR="009D3303" w:rsidRPr="001F52C1" w:rsidRDefault="001B439F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>A p</w:t>
      </w:r>
      <w:r w:rsidR="009D3303" w:rsidRPr="001F52C1">
        <w:rPr>
          <w:rFonts w:ascii="Arial" w:hAnsi="Arial" w:cs="Arial"/>
          <w:sz w:val="22"/>
          <w:szCs w:val="22"/>
        </w:rPr>
        <w:t>revisão de demanda e quantidade para cada item</w:t>
      </w:r>
      <w:r w:rsidRPr="001F52C1">
        <w:rPr>
          <w:rFonts w:ascii="Arial" w:hAnsi="Arial" w:cs="Arial"/>
          <w:sz w:val="22"/>
          <w:szCs w:val="22"/>
        </w:rPr>
        <w:t xml:space="preserve"> deve ser baseada na</w:t>
      </w:r>
      <w:r w:rsidR="009D3303" w:rsidRPr="001F52C1">
        <w:rPr>
          <w:rFonts w:ascii="Arial" w:hAnsi="Arial" w:cs="Arial"/>
          <w:sz w:val="22"/>
          <w:szCs w:val="22"/>
        </w:rPr>
        <w:t xml:space="preserve"> análise da </w:t>
      </w:r>
      <w:r w:rsidR="002B3806" w:rsidRPr="001F52C1">
        <w:rPr>
          <w:rFonts w:ascii="Arial" w:hAnsi="Arial" w:cs="Arial"/>
          <w:sz w:val="22"/>
          <w:szCs w:val="22"/>
        </w:rPr>
        <w:t xml:space="preserve">demanda, na </w:t>
      </w:r>
      <w:r w:rsidR="009D3303" w:rsidRPr="001F52C1">
        <w:rPr>
          <w:rFonts w:ascii="Arial" w:hAnsi="Arial" w:cs="Arial"/>
          <w:sz w:val="22"/>
          <w:szCs w:val="22"/>
        </w:rPr>
        <w:t xml:space="preserve">consulta </w:t>
      </w:r>
      <w:r w:rsidR="002B3806" w:rsidRPr="001F52C1">
        <w:rPr>
          <w:rFonts w:ascii="Arial" w:hAnsi="Arial" w:cs="Arial"/>
          <w:sz w:val="22"/>
          <w:szCs w:val="22"/>
        </w:rPr>
        <w:t>aos</w:t>
      </w:r>
      <w:r w:rsidR="009D3303" w:rsidRPr="001F52C1">
        <w:rPr>
          <w:rFonts w:ascii="Arial" w:hAnsi="Arial" w:cs="Arial"/>
          <w:sz w:val="22"/>
          <w:szCs w:val="22"/>
        </w:rPr>
        <w:t xml:space="preserve"> setores envolvidos, </w:t>
      </w:r>
      <w:r w:rsidR="002B3806" w:rsidRPr="001F52C1">
        <w:rPr>
          <w:rFonts w:ascii="Arial" w:hAnsi="Arial" w:cs="Arial"/>
          <w:sz w:val="22"/>
          <w:szCs w:val="22"/>
        </w:rPr>
        <w:t xml:space="preserve">na avaliação de tendências, na </w:t>
      </w:r>
      <w:r w:rsidR="009D3303" w:rsidRPr="001F52C1">
        <w:rPr>
          <w:rFonts w:ascii="Arial" w:hAnsi="Arial" w:cs="Arial"/>
          <w:sz w:val="22"/>
          <w:szCs w:val="22"/>
        </w:rPr>
        <w:t xml:space="preserve">consulta </w:t>
      </w:r>
      <w:r w:rsidR="002B3806" w:rsidRPr="001F52C1">
        <w:rPr>
          <w:rFonts w:ascii="Arial" w:hAnsi="Arial" w:cs="Arial"/>
          <w:sz w:val="22"/>
          <w:szCs w:val="22"/>
        </w:rPr>
        <w:t>de especialistas</w:t>
      </w:r>
      <w:r w:rsidR="009D3303" w:rsidRPr="001F52C1">
        <w:rPr>
          <w:rFonts w:ascii="Arial" w:hAnsi="Arial" w:cs="Arial"/>
          <w:sz w:val="22"/>
          <w:szCs w:val="22"/>
        </w:rPr>
        <w:t xml:space="preserve">, </w:t>
      </w:r>
      <w:r w:rsidR="002B3806" w:rsidRPr="001F52C1">
        <w:rPr>
          <w:rFonts w:ascii="Arial" w:hAnsi="Arial" w:cs="Arial"/>
          <w:sz w:val="22"/>
          <w:szCs w:val="22"/>
        </w:rPr>
        <w:t xml:space="preserve">nas </w:t>
      </w:r>
      <w:r w:rsidR="009D3303" w:rsidRPr="001F52C1">
        <w:rPr>
          <w:rFonts w:ascii="Arial" w:hAnsi="Arial" w:cs="Arial"/>
          <w:sz w:val="22"/>
          <w:szCs w:val="22"/>
        </w:rPr>
        <w:t xml:space="preserve">estimativas de reserva ou folga, </w:t>
      </w:r>
      <w:r w:rsidR="002B3806" w:rsidRPr="001F52C1">
        <w:rPr>
          <w:rFonts w:ascii="Arial" w:hAnsi="Arial" w:cs="Arial"/>
          <w:sz w:val="22"/>
          <w:szCs w:val="22"/>
        </w:rPr>
        <w:t xml:space="preserve">e nos </w:t>
      </w:r>
      <w:r w:rsidR="009D3303" w:rsidRPr="001F52C1">
        <w:rPr>
          <w:rFonts w:ascii="Arial" w:hAnsi="Arial" w:cs="Arial"/>
          <w:sz w:val="22"/>
          <w:szCs w:val="22"/>
        </w:rPr>
        <w:t>c</w:t>
      </w:r>
      <w:r w:rsidRPr="001F52C1">
        <w:rPr>
          <w:rFonts w:ascii="Arial" w:hAnsi="Arial" w:cs="Arial"/>
          <w:sz w:val="22"/>
          <w:szCs w:val="22"/>
        </w:rPr>
        <w:t>álculo</w:t>
      </w:r>
      <w:r w:rsidR="002B3806" w:rsidRPr="001F52C1">
        <w:rPr>
          <w:rFonts w:ascii="Arial" w:hAnsi="Arial" w:cs="Arial"/>
          <w:sz w:val="22"/>
          <w:szCs w:val="22"/>
        </w:rPr>
        <w:t>s</w:t>
      </w:r>
      <w:r w:rsidRPr="001F52C1">
        <w:rPr>
          <w:rFonts w:ascii="Arial" w:hAnsi="Arial" w:cs="Arial"/>
          <w:sz w:val="22"/>
          <w:szCs w:val="22"/>
        </w:rPr>
        <w:t xml:space="preserve"> da</w:t>
      </w:r>
      <w:r w:rsidR="002B3806" w:rsidRPr="001F52C1">
        <w:rPr>
          <w:rFonts w:ascii="Arial" w:hAnsi="Arial" w:cs="Arial"/>
          <w:sz w:val="22"/>
          <w:szCs w:val="22"/>
        </w:rPr>
        <w:t>s</w:t>
      </w:r>
      <w:r w:rsidRPr="001F52C1">
        <w:rPr>
          <w:rFonts w:ascii="Arial" w:hAnsi="Arial" w:cs="Arial"/>
          <w:sz w:val="22"/>
          <w:szCs w:val="22"/>
        </w:rPr>
        <w:t xml:space="preserve"> quantidade</w:t>
      </w:r>
      <w:r w:rsidR="002B3806" w:rsidRPr="001F52C1">
        <w:rPr>
          <w:rFonts w:ascii="Arial" w:hAnsi="Arial" w:cs="Arial"/>
          <w:sz w:val="22"/>
          <w:szCs w:val="22"/>
        </w:rPr>
        <w:t>s</w:t>
      </w:r>
      <w:r w:rsidRPr="001F52C1">
        <w:rPr>
          <w:rFonts w:ascii="Arial" w:hAnsi="Arial" w:cs="Arial"/>
          <w:sz w:val="22"/>
          <w:szCs w:val="22"/>
        </w:rPr>
        <w:t xml:space="preserve"> necessária</w:t>
      </w:r>
      <w:r w:rsidR="002B3806" w:rsidRPr="001F52C1">
        <w:rPr>
          <w:rFonts w:ascii="Arial" w:hAnsi="Arial" w:cs="Arial"/>
          <w:sz w:val="22"/>
          <w:szCs w:val="22"/>
        </w:rPr>
        <w:t>s</w:t>
      </w:r>
      <w:r w:rsidR="009D3303" w:rsidRPr="001F52C1">
        <w:rPr>
          <w:rFonts w:ascii="Arial" w:hAnsi="Arial" w:cs="Arial"/>
          <w:sz w:val="22"/>
          <w:szCs w:val="22"/>
        </w:rPr>
        <w:t xml:space="preserve">. </w:t>
      </w:r>
    </w:p>
    <w:p w14:paraId="28115143" w14:textId="77777777" w:rsidR="001B439F" w:rsidRPr="001F52C1" w:rsidRDefault="001B439F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16D04A8" w14:textId="0F841F61" w:rsidR="001B439F" w:rsidRPr="001F52C1" w:rsidRDefault="001F52C1" w:rsidP="009D3303">
      <w:pPr>
        <w:pStyle w:val="texto"/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b/>
          <w:sz w:val="22"/>
          <w:szCs w:val="22"/>
        </w:rPr>
        <w:t xml:space="preserve">OBSERVAÇÃO: </w:t>
      </w:r>
    </w:p>
    <w:p w14:paraId="7DEF2FEE" w14:textId="77777777" w:rsidR="002B3806" w:rsidRPr="001F52C1" w:rsidRDefault="002B3806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E58A520" w14:textId="67FA6518" w:rsidR="001B439F" w:rsidRPr="001F52C1" w:rsidRDefault="0033135C" w:rsidP="001B439F">
      <w:pPr>
        <w:pStyle w:val="texto"/>
        <w:spacing w:line="240" w:lineRule="auto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b/>
          <w:sz w:val="22"/>
          <w:szCs w:val="22"/>
        </w:rPr>
        <w:tab/>
      </w:r>
      <w:r w:rsidR="001B439F" w:rsidRPr="001F52C1">
        <w:rPr>
          <w:rFonts w:ascii="Arial" w:hAnsi="Arial" w:cs="Arial"/>
          <w:b/>
          <w:sz w:val="22"/>
          <w:szCs w:val="22"/>
        </w:rPr>
        <w:t>Quando a estimativa não puder ser feita de forma precisa, a equipe de planejamento deve verificar a possibilidade de realizar a contratação via Sistema de Registro de Preços, ou avaliar se um acréscimo futuro, mediante aditivo, será suficiente para atender futuras demandas, observando sempre o prazo de vigência contratual</w:t>
      </w:r>
    </w:p>
    <w:p w14:paraId="29C3C5D2" w14:textId="77777777" w:rsidR="001B439F" w:rsidRPr="001F52C1" w:rsidRDefault="001B439F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1A6637DB" w14:textId="77777777" w:rsidR="009D3303" w:rsidRPr="001F52C1" w:rsidRDefault="009D3303" w:rsidP="009D3303">
      <w:pPr>
        <w:pStyle w:val="texto"/>
        <w:spacing w:line="240" w:lineRule="auto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6BE73ED3" w14:textId="77777777" w:rsidR="0002589B" w:rsidRPr="001F52C1" w:rsidRDefault="009D3303" w:rsidP="0002589B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iCs/>
          <w:sz w:val="22"/>
          <w:szCs w:val="22"/>
        </w:rPr>
      </w:pPr>
      <w:r w:rsidRPr="001F52C1">
        <w:rPr>
          <w:rFonts w:ascii="Arial" w:hAnsi="Arial" w:cs="Arial"/>
          <w:b/>
          <w:iCs/>
          <w:sz w:val="22"/>
          <w:szCs w:val="22"/>
        </w:rPr>
        <w:t xml:space="preserve">Levantamento de Mercado </w:t>
      </w:r>
    </w:p>
    <w:p w14:paraId="5FAEC5AA" w14:textId="77777777" w:rsidR="0002589B" w:rsidRPr="001F52C1" w:rsidRDefault="0002589B" w:rsidP="0002589B">
      <w:pPr>
        <w:pStyle w:val="texto"/>
        <w:tabs>
          <w:tab w:val="left" w:pos="993"/>
        </w:tabs>
        <w:spacing w:line="240" w:lineRule="auto"/>
        <w:ind w:left="0" w:firstLine="0"/>
        <w:rPr>
          <w:rFonts w:ascii="Arial" w:hAnsi="Arial" w:cs="Arial"/>
          <w:b/>
          <w:iCs/>
          <w:sz w:val="22"/>
          <w:szCs w:val="22"/>
        </w:rPr>
      </w:pPr>
    </w:p>
    <w:p w14:paraId="6D03A1D2" w14:textId="21621486" w:rsidR="009D3303" w:rsidRPr="001F52C1" w:rsidRDefault="009D3303" w:rsidP="0002589B">
      <w:pPr>
        <w:pStyle w:val="texto"/>
        <w:tabs>
          <w:tab w:val="left" w:pos="993"/>
        </w:tabs>
        <w:spacing w:line="240" w:lineRule="auto"/>
        <w:ind w:left="0" w:firstLine="0"/>
        <w:rPr>
          <w:rFonts w:ascii="Arial" w:hAnsi="Arial" w:cs="Arial"/>
          <w:iCs/>
          <w:sz w:val="22"/>
          <w:szCs w:val="22"/>
        </w:rPr>
      </w:pPr>
      <w:r w:rsidRPr="001F52C1">
        <w:rPr>
          <w:rFonts w:ascii="Arial" w:hAnsi="Arial" w:cs="Arial"/>
          <w:iCs/>
          <w:sz w:val="22"/>
          <w:szCs w:val="22"/>
        </w:rPr>
        <w:t>Com base nos requisitos</w:t>
      </w:r>
      <w:r w:rsidR="003136CF" w:rsidRPr="001F52C1">
        <w:rPr>
          <w:rFonts w:ascii="Arial" w:hAnsi="Arial" w:cs="Arial"/>
          <w:iCs/>
          <w:sz w:val="22"/>
          <w:szCs w:val="22"/>
        </w:rPr>
        <w:t xml:space="preserve"> definidos</w:t>
      </w:r>
      <w:r w:rsidRPr="001F52C1">
        <w:rPr>
          <w:rFonts w:ascii="Arial" w:hAnsi="Arial" w:cs="Arial"/>
          <w:iCs/>
          <w:sz w:val="22"/>
          <w:szCs w:val="22"/>
        </w:rPr>
        <w:t>, deve ser feito o levantamento para identificar quais soluções de TI</w:t>
      </w:r>
      <w:r w:rsidR="003136CF" w:rsidRPr="001F52C1">
        <w:rPr>
          <w:rFonts w:ascii="Arial" w:hAnsi="Arial" w:cs="Arial"/>
          <w:iCs/>
          <w:sz w:val="22"/>
          <w:szCs w:val="22"/>
        </w:rPr>
        <w:t>C</w:t>
      </w:r>
      <w:r w:rsidRPr="001F52C1">
        <w:rPr>
          <w:rFonts w:ascii="Arial" w:hAnsi="Arial" w:cs="Arial"/>
          <w:iCs/>
          <w:sz w:val="22"/>
          <w:szCs w:val="22"/>
        </w:rPr>
        <w:t xml:space="preserve"> são existentes e quais atendem aos requisitos exigidos.</w:t>
      </w:r>
      <w:r w:rsidRPr="001F52C1">
        <w:rPr>
          <w:rFonts w:ascii="Arial" w:hAnsi="Arial" w:cs="Arial"/>
          <w:iCs/>
          <w:strike/>
          <w:sz w:val="22"/>
          <w:szCs w:val="22"/>
        </w:rPr>
        <w:t xml:space="preserve"> </w:t>
      </w:r>
    </w:p>
    <w:p w14:paraId="3F63EB3A" w14:textId="77777777" w:rsidR="009D3303" w:rsidRPr="001F52C1" w:rsidRDefault="009D3303" w:rsidP="009D3303">
      <w:pPr>
        <w:pStyle w:val="texto"/>
        <w:spacing w:line="240" w:lineRule="auto"/>
        <w:rPr>
          <w:rFonts w:ascii="Arial" w:hAnsi="Arial" w:cs="Arial"/>
          <w:iCs/>
          <w:sz w:val="22"/>
          <w:szCs w:val="22"/>
        </w:rPr>
      </w:pPr>
      <w:r w:rsidRPr="001F52C1">
        <w:rPr>
          <w:rFonts w:ascii="Arial" w:hAnsi="Arial" w:cs="Arial"/>
          <w:iCs/>
          <w:sz w:val="22"/>
          <w:szCs w:val="22"/>
        </w:rPr>
        <w:tab/>
      </w:r>
      <w:r w:rsidRPr="001F52C1">
        <w:rPr>
          <w:rFonts w:ascii="Arial" w:hAnsi="Arial" w:cs="Arial"/>
          <w:iCs/>
          <w:sz w:val="22"/>
          <w:szCs w:val="22"/>
        </w:rPr>
        <w:tab/>
      </w:r>
      <w:r w:rsidRPr="001F52C1">
        <w:rPr>
          <w:rFonts w:ascii="Arial" w:hAnsi="Arial" w:cs="Arial"/>
          <w:iCs/>
          <w:sz w:val="22"/>
          <w:szCs w:val="22"/>
        </w:rPr>
        <w:tab/>
      </w:r>
      <w:r w:rsidRPr="001F52C1">
        <w:rPr>
          <w:rFonts w:ascii="Arial" w:hAnsi="Arial" w:cs="Arial"/>
          <w:iCs/>
          <w:sz w:val="22"/>
          <w:szCs w:val="22"/>
        </w:rPr>
        <w:tab/>
      </w:r>
    </w:p>
    <w:p w14:paraId="30DB85FD" w14:textId="0504C19B" w:rsidR="00FD41E9" w:rsidRPr="001F52C1" w:rsidRDefault="00FD41E9" w:rsidP="00FD41E9">
      <w:pPr>
        <w:pStyle w:val="texto"/>
        <w:spacing w:line="240" w:lineRule="auto"/>
        <w:ind w:left="0" w:firstLine="0"/>
        <w:rPr>
          <w:rFonts w:ascii="Arial" w:hAnsi="Arial" w:cs="Arial"/>
          <w:iCs/>
          <w:sz w:val="22"/>
          <w:szCs w:val="22"/>
        </w:rPr>
      </w:pPr>
      <w:r w:rsidRPr="001F52C1">
        <w:rPr>
          <w:rFonts w:ascii="Arial" w:hAnsi="Arial" w:cs="Arial"/>
          <w:iCs/>
          <w:sz w:val="22"/>
          <w:szCs w:val="22"/>
        </w:rPr>
        <w:t xml:space="preserve">Observar contratações similares feitas por outros órgãos e entidades públicas, bem como por organizações privadas, no contexto nacional ou internacional, com objetivo de identificar a existência de novas metodologias, tecnologias ou inovações que melhor atendam às necessidades da PRODAM. </w:t>
      </w:r>
    </w:p>
    <w:p w14:paraId="70B00D8E" w14:textId="77777777" w:rsidR="00FD41E9" w:rsidRPr="001F52C1" w:rsidRDefault="00FD41E9" w:rsidP="009D3303">
      <w:pPr>
        <w:pStyle w:val="texto"/>
        <w:spacing w:line="240" w:lineRule="auto"/>
        <w:ind w:left="0" w:firstLine="0"/>
        <w:rPr>
          <w:rFonts w:ascii="Arial" w:hAnsi="Arial" w:cs="Arial"/>
          <w:iCs/>
          <w:sz w:val="22"/>
          <w:szCs w:val="22"/>
        </w:rPr>
      </w:pPr>
    </w:p>
    <w:p w14:paraId="2E95329F" w14:textId="286D76F0" w:rsidR="0002589B" w:rsidRPr="001F52C1" w:rsidRDefault="00A94548" w:rsidP="00A94548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b/>
          <w:sz w:val="22"/>
          <w:szCs w:val="22"/>
        </w:rPr>
        <w:t>Justificativas da escolha do tipo de solução a contratar</w:t>
      </w:r>
    </w:p>
    <w:p w14:paraId="2D19B301" w14:textId="77777777" w:rsidR="0002589B" w:rsidRPr="001F52C1" w:rsidRDefault="0002589B" w:rsidP="00025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F33AB01" w14:textId="53314A47" w:rsidR="00B21E2F" w:rsidRPr="001F52C1" w:rsidRDefault="00EC0698" w:rsidP="00B21E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kern w:val="0"/>
          <w:lang w:eastAsia="zh-CN"/>
          <w14:ligatures w14:val="none"/>
        </w:rPr>
        <w:t xml:space="preserve">Descrever qual </w:t>
      </w:r>
      <w:r w:rsidR="00B21E2F" w:rsidRPr="001F52C1">
        <w:rPr>
          <w:rFonts w:ascii="Arial" w:eastAsia="Arial" w:hAnsi="Arial" w:cs="Arial"/>
          <w:kern w:val="0"/>
          <w:lang w:eastAsia="zh-CN"/>
          <w14:ligatures w14:val="none"/>
        </w:rPr>
        <w:t>tipo de soluçã</w:t>
      </w:r>
      <w:r w:rsidRPr="001F52C1">
        <w:rPr>
          <w:rFonts w:ascii="Arial" w:eastAsia="Arial" w:hAnsi="Arial" w:cs="Arial"/>
          <w:kern w:val="0"/>
          <w:lang w:eastAsia="zh-CN"/>
          <w14:ligatures w14:val="none"/>
        </w:rPr>
        <w:t xml:space="preserve">o escolhida </w:t>
      </w:r>
      <w:r w:rsidR="00B21E2F" w:rsidRPr="001F52C1">
        <w:rPr>
          <w:rFonts w:ascii="Arial" w:eastAsia="Arial" w:hAnsi="Arial" w:cs="Arial"/>
          <w:kern w:val="0"/>
          <w:lang w:eastAsia="zh-CN"/>
          <w14:ligatures w14:val="none"/>
        </w:rPr>
        <w:t xml:space="preserve">pela equipe de planejamento da contratação, com base no </w:t>
      </w:r>
      <w:r w:rsidRPr="001F52C1">
        <w:rPr>
          <w:rFonts w:ascii="Arial" w:eastAsia="Arial" w:hAnsi="Arial" w:cs="Arial"/>
          <w:kern w:val="0"/>
          <w:lang w:eastAsia="zh-CN"/>
          <w14:ligatures w14:val="none"/>
        </w:rPr>
        <w:t xml:space="preserve">levantamento de mercado. A solução escolhida deve ser a </w:t>
      </w:r>
      <w:r w:rsidR="00B21E2F" w:rsidRPr="001F52C1">
        <w:rPr>
          <w:rFonts w:ascii="Arial" w:eastAsia="Arial" w:hAnsi="Arial" w:cs="Arial"/>
          <w:kern w:val="0"/>
          <w:lang w:eastAsia="zh-CN"/>
          <w14:ligatures w14:val="none"/>
        </w:rPr>
        <w:t xml:space="preserve">que mais se aproxima dos requisitos definidos e que mais promove a competição, levando- se em conta os aspectos de economicidade, eficácia, eficiência e padronização, bem como práticas de mercado. O tipo de solução reflete a abordagem escolhida pelo </w:t>
      </w:r>
      <w:r w:rsidRPr="001F52C1">
        <w:rPr>
          <w:rFonts w:ascii="Arial" w:eastAsia="Arial" w:hAnsi="Arial" w:cs="Arial"/>
          <w:kern w:val="0"/>
          <w:lang w:eastAsia="zh-CN"/>
          <w14:ligatures w14:val="none"/>
        </w:rPr>
        <w:t xml:space="preserve">PRODAM </w:t>
      </w:r>
      <w:r w:rsidR="00B21E2F" w:rsidRPr="001F52C1">
        <w:rPr>
          <w:rFonts w:ascii="Arial" w:eastAsia="Arial" w:hAnsi="Arial" w:cs="Arial"/>
          <w:kern w:val="0"/>
          <w:lang w:eastAsia="zh-CN"/>
          <w14:ligatures w14:val="none"/>
        </w:rPr>
        <w:t>para resolver o problema de negócio enfrentado.</w:t>
      </w:r>
    </w:p>
    <w:p w14:paraId="6C33FF81" w14:textId="77777777" w:rsidR="00B21E2F" w:rsidRPr="001F52C1" w:rsidRDefault="00B21E2F" w:rsidP="00B21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1DDF645" w14:textId="3FD468A5" w:rsidR="00B21E2F" w:rsidRPr="001F52C1" w:rsidRDefault="00F67C0C" w:rsidP="00F67C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F52C1">
        <w:rPr>
          <w:rFonts w:ascii="Arial" w:hAnsi="Arial" w:cs="Arial"/>
          <w:kern w:val="0"/>
        </w:rPr>
        <w:t>Em caso de possibilidade de compra, locação de bens ou do acesso a bens, devem ser avaliados os custos e os benefícios de cada opção para escolha da alternativa mais vant</w:t>
      </w:r>
      <w:r w:rsidR="00B62B3F" w:rsidRPr="001F52C1">
        <w:rPr>
          <w:rFonts w:ascii="Arial" w:hAnsi="Arial" w:cs="Arial"/>
          <w:kern w:val="0"/>
        </w:rPr>
        <w:t>ajosa</w:t>
      </w:r>
      <w:r w:rsidR="00C232FA" w:rsidRPr="001F52C1">
        <w:rPr>
          <w:rFonts w:ascii="Arial" w:hAnsi="Arial" w:cs="Arial"/>
          <w:kern w:val="0"/>
        </w:rPr>
        <w:t>.</w:t>
      </w:r>
      <w:r w:rsidR="00B62B3F" w:rsidRPr="001F52C1">
        <w:rPr>
          <w:rFonts w:ascii="Arial" w:hAnsi="Arial" w:cs="Arial"/>
          <w:kern w:val="0"/>
        </w:rPr>
        <w:t xml:space="preserve"> </w:t>
      </w:r>
    </w:p>
    <w:p w14:paraId="5B3D7906" w14:textId="77777777" w:rsidR="00B21E2F" w:rsidRPr="001F52C1" w:rsidRDefault="00B21E2F" w:rsidP="00025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BF66DE" w14:textId="12A8015E" w:rsidR="00C232FA" w:rsidRPr="001F52C1" w:rsidRDefault="00C232FA" w:rsidP="00025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</w:rPr>
      </w:pPr>
      <w:r w:rsidRPr="001F52C1">
        <w:rPr>
          <w:rFonts w:ascii="Arial" w:hAnsi="Arial" w:cs="Arial"/>
          <w:b/>
          <w:kern w:val="0"/>
        </w:rPr>
        <w:t xml:space="preserve">OBSERVAÇÃO: </w:t>
      </w:r>
    </w:p>
    <w:p w14:paraId="3EB71BB2" w14:textId="77777777" w:rsidR="00C232FA" w:rsidRPr="001F52C1" w:rsidRDefault="00C232FA" w:rsidP="00C23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D53BD34" w14:textId="6B497CBC" w:rsidR="00C232FA" w:rsidRPr="001F52C1" w:rsidRDefault="00C232FA" w:rsidP="00C23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F52C1">
        <w:rPr>
          <w:rFonts w:ascii="Arial" w:hAnsi="Arial" w:cs="Arial"/>
          <w:kern w:val="0"/>
        </w:rPr>
        <w:t>A equipe de planejamento observou mais de uma possível solução que possa resolver o problema levantado?</w:t>
      </w:r>
    </w:p>
    <w:p w14:paraId="1A77A3B3" w14:textId="77777777" w:rsidR="00C232FA" w:rsidRPr="001F52C1" w:rsidRDefault="00C232FA" w:rsidP="00C23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7D0EA82" w14:textId="56A9385B" w:rsidR="00C232FA" w:rsidRPr="001F52C1" w:rsidRDefault="00C232FA" w:rsidP="00C23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F52C1">
        <w:rPr>
          <w:rFonts w:ascii="Arial" w:hAnsi="Arial" w:cs="Arial"/>
          <w:kern w:val="0"/>
        </w:rPr>
        <w:t xml:space="preserve">Caso a resposta tenha sido </w:t>
      </w:r>
      <w:r w:rsidRPr="001F52C1">
        <w:rPr>
          <w:rFonts w:ascii="Arial" w:hAnsi="Arial" w:cs="Arial"/>
          <w:b/>
          <w:kern w:val="0"/>
        </w:rPr>
        <w:t xml:space="preserve">SIM </w:t>
      </w:r>
      <w:r w:rsidRPr="001F52C1">
        <w:rPr>
          <w:rFonts w:ascii="Arial" w:hAnsi="Arial" w:cs="Arial"/>
          <w:kern w:val="0"/>
        </w:rPr>
        <w:t>apresente as possíveis soluções que são capazes de atender a demanda, se possível apresentando um quadro comparativo com as prováveis soluções encontradas.</w:t>
      </w:r>
    </w:p>
    <w:p w14:paraId="54C168AC" w14:textId="77777777" w:rsidR="00C232FA" w:rsidRPr="001F52C1" w:rsidRDefault="00C232FA" w:rsidP="00025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3DA4631" w14:textId="77777777" w:rsidR="00C232FA" w:rsidRPr="001F52C1" w:rsidRDefault="00C232FA" w:rsidP="00025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2364FF1" w14:textId="31B878D1" w:rsidR="009D3303" w:rsidRPr="001F52C1" w:rsidRDefault="009D3303" w:rsidP="00D43FEF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b/>
          <w:sz w:val="22"/>
          <w:szCs w:val="22"/>
        </w:rPr>
        <w:t xml:space="preserve"> Estimativa</w:t>
      </w:r>
      <w:r w:rsidR="00EB7B7E" w:rsidRPr="001F52C1">
        <w:rPr>
          <w:rFonts w:ascii="Arial" w:hAnsi="Arial" w:cs="Arial"/>
          <w:b/>
          <w:sz w:val="22"/>
          <w:szCs w:val="22"/>
        </w:rPr>
        <w:t xml:space="preserve"> preliminares</w:t>
      </w:r>
      <w:r w:rsidRPr="001F52C1">
        <w:rPr>
          <w:rFonts w:ascii="Arial" w:hAnsi="Arial" w:cs="Arial"/>
          <w:b/>
          <w:sz w:val="22"/>
          <w:szCs w:val="22"/>
        </w:rPr>
        <w:t xml:space="preserve"> de preço </w:t>
      </w:r>
    </w:p>
    <w:p w14:paraId="78A57A35" w14:textId="77777777" w:rsidR="009D3303" w:rsidRPr="001F52C1" w:rsidRDefault="009D3303" w:rsidP="00BC401B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60804074" w14:textId="20E252D8" w:rsidR="00BC401B" w:rsidRPr="001F52C1" w:rsidRDefault="00BC401B" w:rsidP="00BC40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Cs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bCs/>
          <w:kern w:val="0"/>
          <w:lang w:eastAsia="zh-CN"/>
          <w14:ligatures w14:val="none"/>
        </w:rPr>
        <w:t>São as estimativas preliminares dos preços dos itens a contratar feitas com base no levantamento de mercado, no intuito de apoiar a análise de viabilidade da contratação, em especial com respeito à relação de custo-benefício da contratação.</w:t>
      </w:r>
    </w:p>
    <w:p w14:paraId="33358306" w14:textId="77777777" w:rsidR="00BC401B" w:rsidRPr="001F52C1" w:rsidRDefault="00BC401B" w:rsidP="00BC401B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7F4E4328" w14:textId="2ECBBC3B" w:rsidR="009D3303" w:rsidRPr="001F52C1" w:rsidRDefault="000C6BC6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F52C1">
        <w:rPr>
          <w:rFonts w:ascii="Arial" w:hAnsi="Arial" w:cs="Arial"/>
          <w:bCs/>
          <w:sz w:val="22"/>
          <w:szCs w:val="22"/>
        </w:rPr>
        <w:t>Analisar</w:t>
      </w:r>
      <w:r w:rsidR="009D3303" w:rsidRPr="001F52C1">
        <w:rPr>
          <w:rFonts w:ascii="Arial" w:hAnsi="Arial" w:cs="Arial"/>
          <w:bCs/>
          <w:sz w:val="22"/>
          <w:szCs w:val="22"/>
        </w:rPr>
        <w:t xml:space="preserve"> e compara</w:t>
      </w:r>
      <w:r w:rsidRPr="001F52C1">
        <w:rPr>
          <w:rFonts w:ascii="Arial" w:hAnsi="Arial" w:cs="Arial"/>
          <w:bCs/>
          <w:sz w:val="22"/>
          <w:szCs w:val="22"/>
        </w:rPr>
        <w:t xml:space="preserve">r </w:t>
      </w:r>
      <w:r w:rsidR="009D3303" w:rsidRPr="001F52C1">
        <w:rPr>
          <w:rFonts w:ascii="Arial" w:hAnsi="Arial" w:cs="Arial"/>
          <w:bCs/>
          <w:sz w:val="22"/>
          <w:szCs w:val="22"/>
        </w:rPr>
        <w:t xml:space="preserve">os custos </w:t>
      </w:r>
      <w:r w:rsidRPr="001F52C1">
        <w:rPr>
          <w:rFonts w:ascii="Arial" w:hAnsi="Arial" w:cs="Arial"/>
          <w:bCs/>
          <w:sz w:val="22"/>
          <w:szCs w:val="22"/>
        </w:rPr>
        <w:t>entre as</w:t>
      </w:r>
      <w:r w:rsidR="009D3303" w:rsidRPr="001F52C1">
        <w:rPr>
          <w:rFonts w:ascii="Arial" w:hAnsi="Arial" w:cs="Arial"/>
          <w:bCs/>
          <w:sz w:val="22"/>
          <w:szCs w:val="22"/>
        </w:rPr>
        <w:t xml:space="preserve"> soluções identificadas (considerando valores de aquisição dos ativos/serviços, equipamentos, licenças, configuração, suporte, rotinas, insumos, instalação, garantia, manutenção e treinamento)</w:t>
      </w:r>
      <w:r w:rsidRPr="001F52C1">
        <w:rPr>
          <w:rFonts w:ascii="Arial" w:hAnsi="Arial" w:cs="Arial"/>
          <w:bCs/>
          <w:sz w:val="22"/>
          <w:szCs w:val="22"/>
        </w:rPr>
        <w:t>.</w:t>
      </w:r>
    </w:p>
    <w:p w14:paraId="3E2D5B7F" w14:textId="77777777" w:rsidR="00BC401B" w:rsidRPr="001F52C1" w:rsidRDefault="00BC401B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03BF28F2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F52C1">
        <w:rPr>
          <w:rFonts w:ascii="Arial" w:hAnsi="Arial" w:cs="Arial"/>
          <w:bCs/>
          <w:sz w:val="22"/>
          <w:szCs w:val="22"/>
        </w:rPr>
        <w:t>Após análise, estabelecer de forma objetiva a estimativa de preço para cada item da contratação pretendida, inclusive as possíveis despesas fixas após implantação da solução.</w:t>
      </w:r>
    </w:p>
    <w:p w14:paraId="534DEBE4" w14:textId="77777777" w:rsidR="00A94548" w:rsidRPr="001F52C1" w:rsidRDefault="00A94548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5FE52AA7" w14:textId="77777777" w:rsidR="000C6BC6" w:rsidRPr="001F52C1" w:rsidRDefault="000C6BC6" w:rsidP="000C6BC6">
      <w:pPr>
        <w:pStyle w:val="texto"/>
        <w:numPr>
          <w:ilvl w:val="0"/>
          <w:numId w:val="6"/>
        </w:numPr>
        <w:autoSpaceDE w:val="0"/>
        <w:spacing w:line="240" w:lineRule="auto"/>
        <w:textAlignment w:val="baseline"/>
        <w:rPr>
          <w:rFonts w:ascii="Arial" w:hAnsi="Arial" w:cs="Arial"/>
          <w:bCs/>
          <w:sz w:val="22"/>
          <w:szCs w:val="22"/>
        </w:rPr>
      </w:pPr>
      <w:r w:rsidRPr="001F52C1">
        <w:rPr>
          <w:rFonts w:ascii="Arial" w:hAnsi="Arial" w:cs="Arial"/>
          <w:bCs/>
          <w:sz w:val="22"/>
          <w:szCs w:val="22"/>
        </w:rPr>
        <w:t xml:space="preserve">Anexar </w:t>
      </w:r>
      <w:r w:rsidRPr="001F52C1">
        <w:rPr>
          <w:rFonts w:ascii="Arial" w:hAnsi="Arial" w:cs="Arial"/>
          <w:color w:val="000000"/>
          <w:sz w:val="22"/>
          <w:szCs w:val="22"/>
        </w:rPr>
        <w:t xml:space="preserve">a esse Estudo (ETP) </w:t>
      </w:r>
      <w:r w:rsidRPr="001F52C1">
        <w:rPr>
          <w:rFonts w:ascii="Arial" w:hAnsi="Arial" w:cs="Arial"/>
          <w:bCs/>
          <w:sz w:val="22"/>
          <w:szCs w:val="22"/>
        </w:rPr>
        <w:t>planilhas de composição do preço (se for o caso);</w:t>
      </w:r>
    </w:p>
    <w:p w14:paraId="4EFE8B38" w14:textId="77777777" w:rsidR="000C6BC6" w:rsidRPr="001F52C1" w:rsidRDefault="000C6BC6" w:rsidP="000C6BC6">
      <w:pPr>
        <w:pStyle w:val="texto"/>
        <w:numPr>
          <w:ilvl w:val="0"/>
          <w:numId w:val="6"/>
        </w:numPr>
        <w:autoSpaceDE w:val="0"/>
        <w:spacing w:line="240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1F52C1">
        <w:rPr>
          <w:rFonts w:ascii="Arial" w:hAnsi="Arial" w:cs="Arial"/>
          <w:bCs/>
          <w:sz w:val="22"/>
          <w:szCs w:val="22"/>
        </w:rPr>
        <w:t>Anexar Propostas, contratos ou ARP vigentes.</w:t>
      </w:r>
    </w:p>
    <w:p w14:paraId="75A233D0" w14:textId="72B682FF" w:rsidR="000C6BC6" w:rsidRPr="001F52C1" w:rsidRDefault="000C6BC6" w:rsidP="000C6BC6">
      <w:pPr>
        <w:pStyle w:val="texto"/>
        <w:autoSpaceDE w:val="0"/>
        <w:spacing w:line="240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5F7280" w14:textId="77777777" w:rsidR="00A94548" w:rsidRPr="001F52C1" w:rsidRDefault="00A94548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64500B6B" w14:textId="77777777" w:rsidR="000C6BC6" w:rsidRPr="001F52C1" w:rsidRDefault="000C6BC6" w:rsidP="009D3303">
      <w:pPr>
        <w:pStyle w:val="texto"/>
        <w:spacing w:line="240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1F52C1">
        <w:rPr>
          <w:rFonts w:ascii="Arial" w:hAnsi="Arial" w:cs="Arial"/>
          <w:b/>
          <w:bCs/>
          <w:sz w:val="22"/>
          <w:szCs w:val="22"/>
        </w:rPr>
        <w:t xml:space="preserve">OBSERVAÇÃO: </w:t>
      </w:r>
    </w:p>
    <w:p w14:paraId="5ECC61B4" w14:textId="77777777" w:rsidR="00B65A77" w:rsidRPr="001F52C1" w:rsidRDefault="00B65A77" w:rsidP="009D3303">
      <w:pPr>
        <w:pStyle w:val="texto"/>
        <w:spacing w:line="240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3BB88F30" w14:textId="6DD2E741" w:rsidR="00A94548" w:rsidRPr="001F52C1" w:rsidRDefault="000C6BC6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F52C1">
        <w:rPr>
          <w:rFonts w:ascii="Arial" w:hAnsi="Arial" w:cs="Arial"/>
          <w:bCs/>
          <w:sz w:val="22"/>
          <w:szCs w:val="22"/>
        </w:rPr>
        <w:t xml:space="preserve">Não se trata de uma pesquisa definitiva de preço. Esta será refinada após a aprovação do termo de referência e divulgada aos fornecedores pelo setor de compras da PRODAM em momento oportuno. </w:t>
      </w:r>
    </w:p>
    <w:p w14:paraId="61CD13F9" w14:textId="77777777" w:rsidR="00B65A77" w:rsidRPr="001F52C1" w:rsidRDefault="00B65A77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138432A4" w14:textId="77777777" w:rsidR="00B65A77" w:rsidRPr="001F52C1" w:rsidRDefault="00B65A77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0A95AB39" w14:textId="67746C30" w:rsidR="000C6BC6" w:rsidRPr="001F52C1" w:rsidRDefault="000C6BC6" w:rsidP="000C6BC6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1F52C1">
        <w:rPr>
          <w:rFonts w:ascii="Arial" w:hAnsi="Arial" w:cs="Arial"/>
          <w:b/>
          <w:bCs/>
          <w:sz w:val="22"/>
          <w:szCs w:val="22"/>
        </w:rPr>
        <w:t xml:space="preserve">Descrição da solução como um todo </w:t>
      </w:r>
    </w:p>
    <w:p w14:paraId="6247DA66" w14:textId="77777777" w:rsidR="00CA57CB" w:rsidRPr="001F52C1" w:rsidRDefault="00CA57CB" w:rsidP="00CA57CB">
      <w:pPr>
        <w:pStyle w:val="texto"/>
        <w:tabs>
          <w:tab w:val="left" w:pos="993"/>
        </w:tabs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FE36EEF" w14:textId="59EFEBDB" w:rsidR="00CA57CB" w:rsidRPr="001F52C1" w:rsidRDefault="00CA57CB" w:rsidP="00CA57CB">
      <w:pPr>
        <w:pStyle w:val="texto"/>
        <w:tabs>
          <w:tab w:val="left" w:pos="993"/>
        </w:tabs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F52C1">
        <w:rPr>
          <w:rFonts w:ascii="Arial" w:hAnsi="Arial" w:cs="Arial"/>
          <w:bCs/>
          <w:sz w:val="22"/>
          <w:szCs w:val="22"/>
        </w:rPr>
        <w:t>Uma solução é o conjunto de todos os elementos (bens, serviços e outros) necessários para, de forma integrada, gerar os resultados que atendam à necessidade que gerou a contratação. Contudo, esta solução pode ser classificada das seguintes maneiras:</w:t>
      </w:r>
    </w:p>
    <w:p w14:paraId="64380B72" w14:textId="77777777" w:rsidR="00CA57CB" w:rsidRPr="001F52C1" w:rsidRDefault="00CA57CB" w:rsidP="00CA57CB">
      <w:pPr>
        <w:pStyle w:val="texto"/>
        <w:tabs>
          <w:tab w:val="left" w:pos="993"/>
        </w:tabs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551BFAEA" w14:textId="2C76E043" w:rsidR="00CA57CB" w:rsidRPr="001F52C1" w:rsidRDefault="00CA57CB" w:rsidP="00CA5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F52C1">
        <w:rPr>
          <w:rFonts w:ascii="Arial" w:hAnsi="Arial" w:cs="Arial"/>
          <w:bCs/>
        </w:rPr>
        <w:t xml:space="preserve">Solução simples: Não há </w:t>
      </w:r>
      <w:r w:rsidRPr="001F52C1">
        <w:rPr>
          <w:rFonts w:ascii="Arial" w:eastAsia="Arial" w:hAnsi="Arial" w:cs="Arial"/>
          <w:bCs/>
          <w:kern w:val="0"/>
          <w:lang w:eastAsia="zh-CN"/>
          <w14:ligatures w14:val="none"/>
        </w:rPr>
        <w:t xml:space="preserve">necessidade de se adquirir outro produto/ serviço para completar a funcionalidade da solução. </w:t>
      </w:r>
    </w:p>
    <w:p w14:paraId="5323CB85" w14:textId="77777777" w:rsidR="00CA57CB" w:rsidRPr="001F52C1" w:rsidRDefault="00CA57CB" w:rsidP="00CA57CB">
      <w:pPr>
        <w:pStyle w:val="texto"/>
        <w:tabs>
          <w:tab w:val="left" w:pos="993"/>
        </w:tabs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098ADAF" w14:textId="3196F7C0" w:rsidR="00CA57CB" w:rsidRPr="001F52C1" w:rsidRDefault="00CA57CB" w:rsidP="00A309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F52C1">
        <w:rPr>
          <w:rFonts w:ascii="Arial" w:hAnsi="Arial" w:cs="Arial"/>
          <w:bCs/>
        </w:rPr>
        <w:lastRenderedPageBreak/>
        <w:t>Solução composta:  Há necessidade de outros bens, insumos, consumívei</w:t>
      </w:r>
      <w:r w:rsidR="00A30963" w:rsidRPr="001F52C1">
        <w:rPr>
          <w:rFonts w:ascii="Arial" w:hAnsi="Arial" w:cs="Arial"/>
          <w:bCs/>
        </w:rPr>
        <w:t xml:space="preserve">s, peças ou </w:t>
      </w:r>
      <w:r w:rsidRPr="001F52C1">
        <w:rPr>
          <w:rFonts w:ascii="Arial" w:hAnsi="Arial" w:cs="Arial"/>
          <w:bCs/>
        </w:rPr>
        <w:t xml:space="preserve">serviços (partes da solução) para sua completude. </w:t>
      </w:r>
    </w:p>
    <w:p w14:paraId="16C35D65" w14:textId="77777777" w:rsidR="00CA57CB" w:rsidRPr="001F52C1" w:rsidRDefault="00CA57CB" w:rsidP="00CA5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00AAE2" w14:textId="77777777" w:rsidR="000C6BC6" w:rsidRPr="001F52C1" w:rsidRDefault="000C6BC6" w:rsidP="000C6BC6">
      <w:pPr>
        <w:pStyle w:val="texto"/>
        <w:spacing w:line="240" w:lineRule="auto"/>
        <w:ind w:left="0" w:firstLine="0"/>
        <w:rPr>
          <w:rFonts w:ascii="Arial" w:hAnsi="Arial" w:cs="Arial"/>
          <w:bCs/>
          <w:strike/>
          <w:sz w:val="22"/>
          <w:szCs w:val="22"/>
        </w:rPr>
      </w:pPr>
      <w:r w:rsidRPr="001F52C1">
        <w:rPr>
          <w:rFonts w:ascii="Arial" w:hAnsi="Arial" w:cs="Arial"/>
          <w:bCs/>
          <w:sz w:val="22"/>
          <w:szCs w:val="22"/>
        </w:rPr>
        <w:t xml:space="preserve">O objetivo desse item é possibilitar a compreensão (em alto nível) da solução que se pretende adquirir. O importante aqui é descrever o que deve ser produzido / entregue pelo fornecedor para que a contratação produza os resultados pretendidos. </w:t>
      </w:r>
    </w:p>
    <w:p w14:paraId="07A887F5" w14:textId="77777777" w:rsidR="000C6BC6" w:rsidRPr="001F52C1" w:rsidRDefault="000C6BC6" w:rsidP="000C6BC6">
      <w:pPr>
        <w:pStyle w:val="texto"/>
        <w:spacing w:line="240" w:lineRule="auto"/>
        <w:ind w:left="0" w:firstLine="0"/>
        <w:rPr>
          <w:rFonts w:ascii="Arial" w:hAnsi="Arial" w:cs="Arial"/>
          <w:bCs/>
          <w:color w:val="FF0000"/>
          <w:sz w:val="22"/>
          <w:szCs w:val="22"/>
        </w:rPr>
      </w:pPr>
    </w:p>
    <w:p w14:paraId="2E7BFC07" w14:textId="3D654EE4" w:rsidR="00A30963" w:rsidRPr="001F52C1" w:rsidRDefault="00B65A77" w:rsidP="000C6BC6">
      <w:pPr>
        <w:pStyle w:val="texto"/>
        <w:spacing w:line="240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1F52C1">
        <w:rPr>
          <w:rFonts w:ascii="Arial" w:hAnsi="Arial" w:cs="Arial"/>
          <w:b/>
          <w:bCs/>
          <w:sz w:val="22"/>
          <w:szCs w:val="22"/>
        </w:rPr>
        <w:t>OBSERVAÇÃO:</w:t>
      </w:r>
    </w:p>
    <w:p w14:paraId="1166B4A1" w14:textId="77777777" w:rsidR="00A30963" w:rsidRPr="001F52C1" w:rsidRDefault="00A30963" w:rsidP="000C6BC6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2C2C2FCC" w14:textId="4014A41D" w:rsidR="00A30963" w:rsidRPr="001F52C1" w:rsidRDefault="007D5162" w:rsidP="000C6BC6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F52C1">
        <w:rPr>
          <w:rFonts w:ascii="Arial" w:hAnsi="Arial" w:cs="Arial"/>
          <w:bCs/>
          <w:sz w:val="22"/>
          <w:szCs w:val="22"/>
        </w:rPr>
        <w:t xml:space="preserve">Caso a solução seja composta e não possa ser contratada no mesmo processo, esta </w:t>
      </w:r>
      <w:r w:rsidR="00A80363" w:rsidRPr="001F52C1">
        <w:rPr>
          <w:rFonts w:ascii="Arial" w:hAnsi="Arial" w:cs="Arial"/>
          <w:bCs/>
          <w:sz w:val="22"/>
          <w:szCs w:val="22"/>
        </w:rPr>
        <w:t xml:space="preserve">deve ser explicitada para que todos os elementos de apoio necessários a completude da solução possam ser </w:t>
      </w:r>
      <w:r w:rsidR="00A80363" w:rsidRPr="00B544F4">
        <w:rPr>
          <w:rFonts w:ascii="Arial" w:hAnsi="Arial" w:cs="Arial"/>
          <w:bCs/>
          <w:color w:val="FF0000"/>
          <w:sz w:val="22"/>
          <w:szCs w:val="22"/>
        </w:rPr>
        <w:t>providenciado</w:t>
      </w:r>
      <w:r w:rsidR="00B544F4" w:rsidRPr="00B544F4">
        <w:rPr>
          <w:rFonts w:ascii="Arial" w:hAnsi="Arial" w:cs="Arial"/>
          <w:bCs/>
          <w:color w:val="FF0000"/>
          <w:sz w:val="22"/>
          <w:szCs w:val="22"/>
        </w:rPr>
        <w:t>s</w:t>
      </w:r>
      <w:r w:rsidR="00A80363" w:rsidRPr="00B544F4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A80363" w:rsidRPr="001F52C1">
        <w:rPr>
          <w:rFonts w:ascii="Arial" w:hAnsi="Arial" w:cs="Arial"/>
          <w:bCs/>
          <w:sz w:val="22"/>
          <w:szCs w:val="22"/>
        </w:rPr>
        <w:t xml:space="preserve">em paralelo. </w:t>
      </w:r>
    </w:p>
    <w:p w14:paraId="21EDE315" w14:textId="77777777" w:rsidR="00BC401B" w:rsidRPr="001F52C1" w:rsidRDefault="00BC401B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198E18E5" w14:textId="1928F073" w:rsidR="00E26324" w:rsidRPr="001F52C1" w:rsidRDefault="00E26324" w:rsidP="00E26324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b/>
          <w:sz w:val="22"/>
          <w:szCs w:val="22"/>
        </w:rPr>
        <w:t>Justificativa para o parcelamento ou não da solução</w:t>
      </w:r>
    </w:p>
    <w:p w14:paraId="7B5DD8E9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A576D09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 xml:space="preserve">Verificar se é possível dividir a solução em parcelas (justificativa para o parcelamento ou não da solução), verificando se há mercado plural que ofereça esses serviços separadamente. </w:t>
      </w:r>
    </w:p>
    <w:p w14:paraId="66FEDEFD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ABD7F41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>Trata-se sobre a divisão do objeto em itens, lotes distintos ou lote único.</w:t>
      </w:r>
    </w:p>
    <w:p w14:paraId="32C7B74E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32D00B3F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  <w:u w:val="single"/>
        </w:rPr>
        <w:t>*Lote: são grupos de itens</w:t>
      </w:r>
      <w:r w:rsidRPr="001F52C1">
        <w:rPr>
          <w:rFonts w:ascii="Arial" w:hAnsi="Arial" w:cs="Arial"/>
          <w:sz w:val="22"/>
          <w:szCs w:val="22"/>
        </w:rPr>
        <w:t xml:space="preserve">. </w:t>
      </w:r>
    </w:p>
    <w:p w14:paraId="378E095F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24C368B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 xml:space="preserve">Para formação de um lote, os itens devem ser complementares e essenciais para uma única atividade. Recomenda-se analisar sempre se é vantajoso a união de itens em lotes, seja por economia ou por questões técnicas e de segurança. </w:t>
      </w:r>
    </w:p>
    <w:p w14:paraId="70D55759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384DE0E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>Lembrando que a regra da legislação é o parcelamento. Sempre que não for parcelado deve ser justificada a razão dessa decisão.</w:t>
      </w:r>
    </w:p>
    <w:p w14:paraId="5B478824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623EAABD" w14:textId="77777777" w:rsidR="00E26324" w:rsidRPr="001F52C1" w:rsidRDefault="00E26324" w:rsidP="00E26324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>É fundamental documentar e justificar claramente a decisão de parcelamento ou lote único no ETP. Essa documentação deve ser transparente e detalhada, destacando os benefícios econômicos, técnicos e operacionais da escolha feita. A decisão de parcelamento ou lote único deve sempre ser orientada pela busca da melhor relação custo-benefício, levando em consideração o contexto específico da contratação e os objetivos da organização.</w:t>
      </w:r>
    </w:p>
    <w:p w14:paraId="3BF2E278" w14:textId="77777777" w:rsidR="00E26324" w:rsidRPr="001F52C1" w:rsidRDefault="00E26324" w:rsidP="009D3303">
      <w:pPr>
        <w:pStyle w:val="texto"/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060367F2" w14:textId="76303E4F" w:rsidR="009D3303" w:rsidRPr="001F52C1" w:rsidRDefault="009D3303" w:rsidP="00C27214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b/>
          <w:sz w:val="22"/>
          <w:szCs w:val="22"/>
        </w:rPr>
        <w:t xml:space="preserve">Resultados pretendidos </w:t>
      </w:r>
    </w:p>
    <w:p w14:paraId="4BB76C5B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6C4B6CC" w14:textId="637DABF4" w:rsidR="009D3303" w:rsidRPr="001F52C1" w:rsidRDefault="009D3303" w:rsidP="009D3303">
      <w:pPr>
        <w:pStyle w:val="texto"/>
        <w:spacing w:line="240" w:lineRule="auto"/>
        <w:ind w:left="0" w:firstLine="0"/>
        <w:rPr>
          <w:rStyle w:val="ui-provider"/>
          <w:rFonts w:ascii="Arial" w:hAnsi="Arial" w:cs="Arial"/>
          <w:sz w:val="22"/>
          <w:szCs w:val="22"/>
        </w:rPr>
      </w:pPr>
      <w:r w:rsidRPr="001F52C1">
        <w:rPr>
          <w:rStyle w:val="ui-provider"/>
          <w:rFonts w:ascii="Arial" w:hAnsi="Arial" w:cs="Arial"/>
          <w:sz w:val="22"/>
          <w:szCs w:val="22"/>
        </w:rPr>
        <w:t>Os resultados pretendidos são os benefícios diretos</w:t>
      </w:r>
      <w:r w:rsidR="005E381B" w:rsidRPr="001F52C1">
        <w:rPr>
          <w:rStyle w:val="ui-provider"/>
          <w:rFonts w:ascii="Arial" w:hAnsi="Arial" w:cs="Arial"/>
          <w:sz w:val="22"/>
          <w:szCs w:val="22"/>
        </w:rPr>
        <w:t xml:space="preserve"> e indiretos que a</w:t>
      </w:r>
      <w:r w:rsidRPr="001F52C1">
        <w:rPr>
          <w:rStyle w:val="ui-provider"/>
          <w:rFonts w:ascii="Arial" w:hAnsi="Arial" w:cs="Arial"/>
          <w:sz w:val="22"/>
          <w:szCs w:val="22"/>
        </w:rPr>
        <w:t xml:space="preserve"> </w:t>
      </w:r>
      <w:r w:rsidR="005E381B" w:rsidRPr="001F52C1">
        <w:rPr>
          <w:rStyle w:val="ui-provider"/>
          <w:rFonts w:ascii="Arial" w:hAnsi="Arial" w:cs="Arial"/>
          <w:sz w:val="22"/>
          <w:szCs w:val="22"/>
        </w:rPr>
        <w:t>PRODAM</w:t>
      </w:r>
      <w:r w:rsidRPr="001F52C1">
        <w:rPr>
          <w:rStyle w:val="ui-provider"/>
          <w:rFonts w:ascii="Arial" w:hAnsi="Arial" w:cs="Arial"/>
          <w:sz w:val="22"/>
          <w:szCs w:val="22"/>
        </w:rPr>
        <w:t xml:space="preserve"> almeja com a contratação da solução, em termos de economicidade, eficácia, eficiência, de melhor aproveitamento dos recursos humanos, materiais e financeiros disponíveis, inclusive com respeito a impactos ambientais positivos (</w:t>
      </w:r>
      <w:r w:rsidR="006C365B" w:rsidRPr="001F52C1">
        <w:rPr>
          <w:rStyle w:val="ui-provider"/>
          <w:rFonts w:ascii="Arial" w:hAnsi="Arial" w:cs="Arial"/>
          <w:sz w:val="22"/>
          <w:szCs w:val="22"/>
        </w:rPr>
        <w:t>exemplo:</w:t>
      </w:r>
      <w:r w:rsidRPr="001F52C1">
        <w:rPr>
          <w:rStyle w:val="ui-provider"/>
          <w:rFonts w:ascii="Arial" w:hAnsi="Arial" w:cs="Arial"/>
          <w:sz w:val="22"/>
          <w:szCs w:val="22"/>
        </w:rPr>
        <w:t xml:space="preserve"> diminuição do consumo de papel ou de energia elétrica), bem como, se for caso, de melhoria da qualidade de produtos ou serviços, de forma a atender à necessidade da contratação.</w:t>
      </w:r>
    </w:p>
    <w:p w14:paraId="53A5A4D9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Style w:val="ui-provider"/>
          <w:rFonts w:ascii="Arial" w:hAnsi="Arial" w:cs="Arial"/>
          <w:sz w:val="22"/>
          <w:szCs w:val="22"/>
        </w:rPr>
      </w:pPr>
    </w:p>
    <w:p w14:paraId="673AA7F9" w14:textId="1895C464" w:rsidR="006C365B" w:rsidRPr="001F52C1" w:rsidRDefault="006C365B" w:rsidP="006C365B">
      <w:pPr>
        <w:autoSpaceDE w:val="0"/>
        <w:autoSpaceDN w:val="0"/>
        <w:adjustRightInd w:val="0"/>
        <w:spacing w:after="0" w:line="240" w:lineRule="auto"/>
        <w:rPr>
          <w:rStyle w:val="ui-provider"/>
          <w:rFonts w:ascii="Arial" w:eastAsia="Arial" w:hAnsi="Arial" w:cs="Arial"/>
          <w:lang w:eastAsia="zh-CN"/>
          <w14:ligatures w14:val="none"/>
        </w:rPr>
      </w:pPr>
      <w:r w:rsidRPr="001F52C1">
        <w:rPr>
          <w:rStyle w:val="ui-provider"/>
          <w:rFonts w:ascii="Arial" w:eastAsia="Arial" w:hAnsi="Arial" w:cs="Arial"/>
          <w:lang w:eastAsia="zh-CN"/>
          <w14:ligatures w14:val="none"/>
        </w:rPr>
        <w:t>Deve-se ter em mente que os resultados pretendidos devem ser formulados em termos de negócio, não de TI.</w:t>
      </w:r>
    </w:p>
    <w:p w14:paraId="2EFC9672" w14:textId="77777777" w:rsidR="006C365B" w:rsidRPr="001F52C1" w:rsidRDefault="006C365B" w:rsidP="006C365B">
      <w:pPr>
        <w:autoSpaceDE w:val="0"/>
        <w:autoSpaceDN w:val="0"/>
        <w:adjustRightInd w:val="0"/>
        <w:spacing w:after="0" w:line="240" w:lineRule="auto"/>
        <w:rPr>
          <w:rStyle w:val="ui-provider"/>
          <w:rFonts w:ascii="Arial" w:eastAsia="Arial" w:hAnsi="Arial" w:cs="Arial"/>
          <w:lang w:eastAsia="zh-CN"/>
          <w14:ligatures w14:val="none"/>
        </w:rPr>
      </w:pPr>
    </w:p>
    <w:p w14:paraId="5AFAC1A7" w14:textId="77777777" w:rsidR="006C365B" w:rsidRPr="001F52C1" w:rsidRDefault="006C365B" w:rsidP="006C365B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b/>
          <w:sz w:val="22"/>
          <w:szCs w:val="22"/>
        </w:rPr>
        <w:lastRenderedPageBreak/>
        <w:t>Adequação do ambiente PRODAM (se for o caso)</w:t>
      </w:r>
    </w:p>
    <w:p w14:paraId="623284D6" w14:textId="77777777" w:rsidR="006C365B" w:rsidRPr="001F52C1" w:rsidRDefault="006C365B" w:rsidP="006C365B">
      <w:pPr>
        <w:pStyle w:val="texto"/>
        <w:tabs>
          <w:tab w:val="left" w:pos="993"/>
        </w:tabs>
        <w:spacing w:line="240" w:lineRule="auto"/>
        <w:ind w:left="720" w:firstLine="0"/>
        <w:rPr>
          <w:rFonts w:ascii="Arial" w:hAnsi="Arial" w:cs="Arial"/>
          <w:b/>
          <w:sz w:val="22"/>
          <w:szCs w:val="22"/>
        </w:rPr>
      </w:pPr>
    </w:p>
    <w:p w14:paraId="272D82A1" w14:textId="03E09F44" w:rsidR="006C365B" w:rsidRPr="001F52C1" w:rsidRDefault="006C365B" w:rsidP="006C365B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>Descrever as necessidades de adequação do ambiente da PRODAM para viabilizar a execução da solução, abrangendo:</w:t>
      </w:r>
    </w:p>
    <w:p w14:paraId="37DFECD2" w14:textId="77777777" w:rsidR="006C365B" w:rsidRPr="001F52C1" w:rsidRDefault="006C365B" w:rsidP="006C365B">
      <w:pPr>
        <w:pStyle w:val="texto"/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17F933A8" w14:textId="77777777" w:rsidR="006C365B" w:rsidRPr="001F52C1" w:rsidRDefault="006C365B" w:rsidP="006C365B">
      <w:pPr>
        <w:pStyle w:val="texto"/>
        <w:numPr>
          <w:ilvl w:val="0"/>
          <w:numId w:val="4"/>
        </w:numPr>
        <w:autoSpaceDE w:val="0"/>
        <w:spacing w:line="240" w:lineRule="auto"/>
        <w:ind w:left="357" w:hanging="357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52C1">
        <w:rPr>
          <w:rFonts w:ascii="Arial" w:hAnsi="Arial" w:cs="Arial"/>
          <w:color w:val="000000"/>
          <w:sz w:val="22"/>
          <w:szCs w:val="22"/>
        </w:rPr>
        <w:t>Necessidade/adequação de infraestrutura tecnológica, de infraestrutura elétrica, adequação logística, adequação de espaço físico, necessidade de mobiliário;</w:t>
      </w:r>
    </w:p>
    <w:p w14:paraId="4E3F6D5A" w14:textId="77777777" w:rsidR="006C365B" w:rsidRPr="001F52C1" w:rsidRDefault="006C365B" w:rsidP="006C365B">
      <w:pPr>
        <w:pStyle w:val="texto"/>
        <w:numPr>
          <w:ilvl w:val="0"/>
          <w:numId w:val="4"/>
        </w:numPr>
        <w:autoSpaceDE w:val="0"/>
        <w:spacing w:line="240" w:lineRule="auto"/>
        <w:ind w:left="357" w:hanging="357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52C1">
        <w:rPr>
          <w:rFonts w:ascii="Arial" w:hAnsi="Arial" w:cs="Arial"/>
          <w:color w:val="000000"/>
          <w:sz w:val="22"/>
          <w:szCs w:val="22"/>
        </w:rPr>
        <w:t xml:space="preserve">Novos </w:t>
      </w:r>
      <w:r w:rsidRPr="001F52C1">
        <w:rPr>
          <w:rFonts w:ascii="Arial" w:hAnsi="Arial" w:cs="Arial"/>
          <w:iCs/>
          <w:sz w:val="22"/>
          <w:szCs w:val="22"/>
        </w:rPr>
        <w:t>recursos materiais e humanos necessários para implantação e manutenção;</w:t>
      </w:r>
    </w:p>
    <w:p w14:paraId="7252EDCF" w14:textId="77777777" w:rsidR="006C365B" w:rsidRPr="001F52C1" w:rsidRDefault="006C365B" w:rsidP="006C365B">
      <w:pPr>
        <w:pStyle w:val="texto"/>
        <w:numPr>
          <w:ilvl w:val="0"/>
          <w:numId w:val="4"/>
        </w:numPr>
        <w:autoSpaceDE w:val="0"/>
        <w:spacing w:line="240" w:lineRule="auto"/>
        <w:ind w:left="357" w:hanging="357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1F52C1">
        <w:rPr>
          <w:rFonts w:ascii="Arial" w:hAnsi="Arial" w:cs="Arial"/>
          <w:color w:val="000000" w:themeColor="text1"/>
          <w:sz w:val="22"/>
          <w:szCs w:val="22"/>
        </w:rPr>
        <w:t>Necessidades de treinamento ou transferência de conhecimento;</w:t>
      </w:r>
    </w:p>
    <w:p w14:paraId="727A0F6A" w14:textId="77777777" w:rsidR="006C365B" w:rsidRPr="001F52C1" w:rsidRDefault="006C365B" w:rsidP="006C365B">
      <w:pPr>
        <w:pStyle w:val="texto"/>
        <w:numPr>
          <w:ilvl w:val="0"/>
          <w:numId w:val="4"/>
        </w:numPr>
        <w:autoSpaceDE w:val="0"/>
        <w:spacing w:line="240" w:lineRule="auto"/>
        <w:ind w:left="357" w:hanging="357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1F52C1">
        <w:rPr>
          <w:rFonts w:ascii="Arial" w:hAnsi="Arial" w:cs="Arial"/>
          <w:color w:val="000000"/>
          <w:sz w:val="22"/>
          <w:szCs w:val="22"/>
        </w:rPr>
        <w:t>Outras necessidades/adequações que se apliquem.</w:t>
      </w:r>
    </w:p>
    <w:p w14:paraId="2B246277" w14:textId="77777777" w:rsidR="006C365B" w:rsidRPr="001F52C1" w:rsidRDefault="006C365B" w:rsidP="006C365B">
      <w:pPr>
        <w:autoSpaceDE w:val="0"/>
        <w:autoSpaceDN w:val="0"/>
        <w:adjustRightInd w:val="0"/>
        <w:spacing w:after="0" w:line="240" w:lineRule="auto"/>
        <w:rPr>
          <w:rStyle w:val="ui-provider"/>
          <w:rFonts w:ascii="Arial" w:eastAsia="Arial" w:hAnsi="Arial" w:cs="Arial"/>
          <w:lang w:eastAsia="zh-CN"/>
          <w14:ligatures w14:val="none"/>
        </w:rPr>
      </w:pPr>
    </w:p>
    <w:p w14:paraId="4C389778" w14:textId="77777777" w:rsidR="006C365B" w:rsidRPr="001F52C1" w:rsidRDefault="006C365B" w:rsidP="006C365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lang w:eastAsia="zh-CN"/>
          <w14:ligatures w14:val="none"/>
        </w:rPr>
      </w:pPr>
      <w:r w:rsidRPr="001F52C1">
        <w:rPr>
          <w:rFonts w:ascii="Arial" w:eastAsia="Arial" w:hAnsi="Arial" w:cs="Arial"/>
          <w:kern w:val="0"/>
          <w:lang w:eastAsia="zh-CN"/>
          <w14:ligatures w14:val="none"/>
        </w:rPr>
        <w:t>Em caso de necessidade de adequações o requisitante deverá apresentar um cronograma de atividades para possibilitar o uso da instalação.</w:t>
      </w:r>
    </w:p>
    <w:p w14:paraId="2B4F73D8" w14:textId="77777777" w:rsidR="00C27214" w:rsidRPr="001F52C1" w:rsidRDefault="00C27214" w:rsidP="009D3303">
      <w:pPr>
        <w:pStyle w:val="texto"/>
        <w:spacing w:line="240" w:lineRule="auto"/>
        <w:ind w:left="0" w:firstLine="0"/>
        <w:rPr>
          <w:rStyle w:val="ui-provider"/>
          <w:rFonts w:ascii="Arial" w:hAnsi="Arial" w:cs="Arial"/>
          <w:color w:val="FF0000"/>
          <w:sz w:val="22"/>
          <w:szCs w:val="22"/>
        </w:rPr>
      </w:pPr>
    </w:p>
    <w:p w14:paraId="7FC34805" w14:textId="36ABE92B" w:rsidR="009D3303" w:rsidRPr="001F52C1" w:rsidRDefault="009D3303" w:rsidP="0038737C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F52C1">
        <w:rPr>
          <w:rFonts w:ascii="Arial" w:hAnsi="Arial" w:cs="Arial"/>
          <w:b/>
          <w:bCs/>
          <w:color w:val="000000"/>
          <w:sz w:val="22"/>
          <w:szCs w:val="22"/>
        </w:rPr>
        <w:t>Análise de riscos</w:t>
      </w:r>
    </w:p>
    <w:p w14:paraId="2323BCBE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D052534" w14:textId="319579CD" w:rsidR="009D3303" w:rsidRPr="001F52C1" w:rsidRDefault="009D3303" w:rsidP="009D3303">
      <w:pPr>
        <w:jc w:val="both"/>
        <w:rPr>
          <w:rFonts w:ascii="Arial" w:hAnsi="Arial" w:cs="Arial"/>
        </w:rPr>
      </w:pPr>
      <w:r w:rsidRPr="001F52C1">
        <w:rPr>
          <w:rFonts w:ascii="Arial" w:hAnsi="Arial" w:cs="Arial"/>
        </w:rPr>
        <w:t>É a análise de riscos relativos à cont</w:t>
      </w:r>
      <w:r w:rsidR="000977B1" w:rsidRPr="001F52C1">
        <w:rPr>
          <w:rFonts w:ascii="Arial" w:hAnsi="Arial" w:cs="Arial"/>
        </w:rPr>
        <w:t xml:space="preserve">ratação e à gestão do contrato. </w:t>
      </w:r>
      <w:r w:rsidRPr="001F52C1">
        <w:rPr>
          <w:rFonts w:ascii="Arial" w:hAnsi="Arial" w:cs="Arial"/>
        </w:rPr>
        <w:t xml:space="preserve">Deve ser feita uma análise de riscos </w:t>
      </w:r>
      <w:r w:rsidR="000977B1" w:rsidRPr="001F52C1">
        <w:rPr>
          <w:rFonts w:ascii="Arial" w:hAnsi="Arial" w:cs="Arial"/>
        </w:rPr>
        <w:t>para execução da solução, elencando-as.</w:t>
      </w:r>
    </w:p>
    <w:p w14:paraId="7D9DE405" w14:textId="7B47F048" w:rsidR="000977B1" w:rsidRPr="001F52C1" w:rsidRDefault="000977B1" w:rsidP="009D3303">
      <w:pPr>
        <w:jc w:val="both"/>
        <w:rPr>
          <w:rFonts w:ascii="Arial" w:hAnsi="Arial" w:cs="Arial"/>
          <w:b/>
        </w:rPr>
      </w:pPr>
      <w:r w:rsidRPr="001F52C1">
        <w:rPr>
          <w:rFonts w:ascii="Arial" w:hAnsi="Arial" w:cs="Arial"/>
        </w:rPr>
        <w:t>Somente após listados os riscos é que s</w:t>
      </w:r>
      <w:r w:rsidR="0038737C" w:rsidRPr="001F52C1">
        <w:rPr>
          <w:rFonts w:ascii="Arial" w:hAnsi="Arial" w:cs="Arial"/>
        </w:rPr>
        <w:t xml:space="preserve">e constrói a matriz de riscos e </w:t>
      </w:r>
      <w:r w:rsidR="0038737C" w:rsidRPr="001F52C1">
        <w:rPr>
          <w:rFonts w:ascii="Arial" w:hAnsi="Arial" w:cs="Arial"/>
          <w:b/>
        </w:rPr>
        <w:t>ess</w:t>
      </w:r>
      <w:r w:rsidRPr="001F52C1">
        <w:rPr>
          <w:rFonts w:ascii="Arial" w:hAnsi="Arial" w:cs="Arial"/>
          <w:b/>
        </w:rPr>
        <w:t xml:space="preserve">a deverá ser </w:t>
      </w:r>
      <w:r w:rsidRPr="008F40BB">
        <w:rPr>
          <w:rFonts w:ascii="Arial" w:hAnsi="Arial" w:cs="Arial"/>
          <w:b/>
          <w:color w:val="FF0000"/>
        </w:rPr>
        <w:t>elaborad</w:t>
      </w:r>
      <w:r w:rsidR="008F40BB">
        <w:rPr>
          <w:rFonts w:ascii="Arial" w:hAnsi="Arial" w:cs="Arial"/>
          <w:b/>
          <w:color w:val="FF0000"/>
        </w:rPr>
        <w:t>a</w:t>
      </w:r>
      <w:r w:rsidRPr="001F52C1">
        <w:rPr>
          <w:rFonts w:ascii="Arial" w:hAnsi="Arial" w:cs="Arial"/>
          <w:b/>
        </w:rPr>
        <w:t xml:space="preserve"> no termo de referência. </w:t>
      </w:r>
    </w:p>
    <w:p w14:paraId="67D3FA8B" w14:textId="6A400FD2" w:rsidR="009D3303" w:rsidRPr="001F52C1" w:rsidRDefault="009D3303" w:rsidP="0038737C">
      <w:pPr>
        <w:pStyle w:val="texto"/>
        <w:numPr>
          <w:ilvl w:val="0"/>
          <w:numId w:val="8"/>
        </w:numPr>
        <w:tabs>
          <w:tab w:val="left" w:pos="99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1F52C1">
        <w:rPr>
          <w:rFonts w:ascii="Arial" w:hAnsi="Arial" w:cs="Arial"/>
          <w:b/>
          <w:iCs/>
          <w:sz w:val="22"/>
          <w:szCs w:val="22"/>
        </w:rPr>
        <w:t>Declaração da viabilidade ou não da contratação.</w:t>
      </w:r>
    </w:p>
    <w:p w14:paraId="21FFDFBF" w14:textId="77777777" w:rsidR="009D3303" w:rsidRPr="001F52C1" w:rsidRDefault="009D3303" w:rsidP="009D3303">
      <w:pPr>
        <w:pStyle w:val="texto"/>
        <w:spacing w:line="240" w:lineRule="auto"/>
        <w:ind w:left="0" w:firstLine="0"/>
        <w:rPr>
          <w:rFonts w:ascii="Arial" w:hAnsi="Arial" w:cs="Arial"/>
          <w:color w:val="0070C0"/>
          <w:sz w:val="22"/>
          <w:szCs w:val="22"/>
        </w:rPr>
      </w:pPr>
    </w:p>
    <w:p w14:paraId="57DE0AD4" w14:textId="5608D60F" w:rsidR="00A761D8" w:rsidRPr="001F52C1" w:rsidRDefault="00A761D8" w:rsidP="00A76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52C1">
        <w:rPr>
          <w:rFonts w:ascii="Arial" w:hAnsi="Arial" w:cs="Arial"/>
        </w:rPr>
        <w:t xml:space="preserve">Com base nas informações levantadas ao longo dos estudos técnicos preliminares, a equipe de planejamento declara se a contratação é viável ou não, cujo parecer deverá ser referendado pelos </w:t>
      </w:r>
      <w:r w:rsidR="00D74B01" w:rsidRPr="001F52C1">
        <w:rPr>
          <w:rFonts w:ascii="Arial" w:hAnsi="Arial" w:cs="Arial"/>
        </w:rPr>
        <w:t>titulares da área requisitante e</w:t>
      </w:r>
      <w:r w:rsidRPr="001F52C1">
        <w:rPr>
          <w:rFonts w:ascii="Arial" w:hAnsi="Arial" w:cs="Arial"/>
        </w:rPr>
        <w:t xml:space="preserve"> da Diretoria competente.</w:t>
      </w:r>
    </w:p>
    <w:p w14:paraId="7C5257C8" w14:textId="77777777" w:rsidR="00A761D8" w:rsidRPr="001F52C1" w:rsidRDefault="00A761D8" w:rsidP="00A761D8">
      <w:pPr>
        <w:pStyle w:val="texto"/>
        <w:spacing w:line="240" w:lineRule="auto"/>
        <w:ind w:left="0" w:firstLine="0"/>
        <w:rPr>
          <w:rFonts w:ascii="Arial" w:hAnsi="Arial" w:cs="Arial"/>
          <w:color w:val="0070C0"/>
          <w:sz w:val="22"/>
          <w:szCs w:val="22"/>
        </w:rPr>
      </w:pPr>
    </w:p>
    <w:p w14:paraId="70375782" w14:textId="77777777" w:rsidR="009D3303" w:rsidRPr="001F52C1" w:rsidRDefault="009D3303" w:rsidP="009D3303">
      <w:pPr>
        <w:pStyle w:val="texto"/>
        <w:numPr>
          <w:ilvl w:val="0"/>
          <w:numId w:val="5"/>
        </w:numPr>
        <w:autoSpaceDE w:val="0"/>
        <w:spacing w:line="24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  <w:u w:val="single"/>
        </w:rPr>
        <w:t>Se favorável</w:t>
      </w:r>
      <w:r w:rsidRPr="001F52C1">
        <w:rPr>
          <w:rFonts w:ascii="Arial" w:hAnsi="Arial" w:cs="Arial"/>
          <w:sz w:val="22"/>
          <w:szCs w:val="22"/>
        </w:rPr>
        <w:t xml:space="preserve"> - evidenciar a necessidade da contratação/aquisição ou desenvolvimento interno, sua viabilidade técnica </w:t>
      </w:r>
      <w:r w:rsidRPr="001F52C1">
        <w:rPr>
          <w:rFonts w:ascii="Arial" w:hAnsi="Arial" w:cs="Arial"/>
          <w:color w:val="000000"/>
          <w:sz w:val="22"/>
          <w:szCs w:val="22"/>
        </w:rPr>
        <w:t>e de negócios apontando às adequações necessárias para melhor resultado pretendido.</w:t>
      </w:r>
    </w:p>
    <w:p w14:paraId="34EFAB57" w14:textId="77777777" w:rsidR="00A761D8" w:rsidRPr="001F52C1" w:rsidRDefault="00A761D8" w:rsidP="00A761D8">
      <w:pPr>
        <w:pStyle w:val="texto"/>
        <w:autoSpaceDE w:val="0"/>
        <w:spacing w:line="240" w:lineRule="auto"/>
        <w:ind w:left="72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6250E1D" w14:textId="77777777" w:rsidR="009D3303" w:rsidRDefault="009D3303" w:rsidP="009D3303">
      <w:pPr>
        <w:pStyle w:val="texto"/>
        <w:numPr>
          <w:ilvl w:val="0"/>
          <w:numId w:val="5"/>
        </w:numPr>
        <w:autoSpaceDE w:val="0"/>
        <w:spacing w:line="240" w:lineRule="auto"/>
        <w:textAlignment w:val="baseline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  <w:u w:val="single"/>
        </w:rPr>
        <w:t xml:space="preserve">Não favorável </w:t>
      </w:r>
      <w:r w:rsidRPr="001F52C1">
        <w:rPr>
          <w:rFonts w:ascii="Arial" w:hAnsi="Arial" w:cs="Arial"/>
          <w:sz w:val="22"/>
          <w:szCs w:val="22"/>
        </w:rPr>
        <w:t>– descrever as negativas.</w:t>
      </w:r>
    </w:p>
    <w:p w14:paraId="6BC2D547" w14:textId="77777777" w:rsidR="001F52C1" w:rsidRDefault="001F52C1" w:rsidP="001F52C1">
      <w:pPr>
        <w:pStyle w:val="PargrafodaLista"/>
        <w:rPr>
          <w:rFonts w:ascii="Arial" w:hAnsi="Arial" w:cs="Arial"/>
        </w:rPr>
      </w:pPr>
    </w:p>
    <w:p w14:paraId="7B14E5DA" w14:textId="77777777" w:rsidR="001F52C1" w:rsidRDefault="001F52C1" w:rsidP="001F52C1">
      <w:pPr>
        <w:pStyle w:val="texto"/>
        <w:autoSpaceDE w:val="0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15A47E8C" w14:textId="77777777" w:rsidR="009D3303" w:rsidRPr="001F52C1" w:rsidRDefault="009D3303" w:rsidP="008F40BB">
      <w:pPr>
        <w:pStyle w:val="Corpodetexto"/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1F52C1">
        <w:rPr>
          <w:rFonts w:ascii="Arial" w:hAnsi="Arial" w:cs="Arial"/>
          <w:i/>
          <w:sz w:val="22"/>
          <w:szCs w:val="22"/>
        </w:rPr>
        <w:t>(Sugestão TEXTO)</w:t>
      </w:r>
    </w:p>
    <w:p w14:paraId="62977E39" w14:textId="77777777" w:rsidR="009D3303" w:rsidRPr="001F52C1" w:rsidRDefault="009D3303" w:rsidP="009D3303">
      <w:pPr>
        <w:pStyle w:val="Corpodetexto"/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</w:p>
    <w:p w14:paraId="68D247D7" w14:textId="34723043" w:rsidR="009D3303" w:rsidRPr="001F52C1" w:rsidRDefault="009D3303" w:rsidP="009D3303">
      <w:pPr>
        <w:pStyle w:val="Corpodetexto"/>
        <w:spacing w:after="0" w:line="240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1F52C1">
        <w:rPr>
          <w:rFonts w:ascii="Arial" w:hAnsi="Arial" w:cs="Arial"/>
          <w:i/>
          <w:sz w:val="22"/>
          <w:szCs w:val="22"/>
        </w:rPr>
        <w:t xml:space="preserve">“Declaramos o presente estudo tecnicamente </w:t>
      </w:r>
      <w:proofErr w:type="gramStart"/>
      <w:r w:rsidRPr="001F52C1">
        <w:rPr>
          <w:rFonts w:ascii="Arial" w:hAnsi="Arial" w:cs="Arial"/>
          <w:i/>
          <w:sz w:val="22"/>
          <w:szCs w:val="22"/>
        </w:rPr>
        <w:t xml:space="preserve">(  </w:t>
      </w:r>
      <w:proofErr w:type="gramEnd"/>
      <w:r w:rsidRPr="001F52C1">
        <w:rPr>
          <w:rFonts w:ascii="Arial" w:hAnsi="Arial" w:cs="Arial"/>
          <w:i/>
          <w:sz w:val="22"/>
          <w:szCs w:val="22"/>
        </w:rPr>
        <w:t xml:space="preserve"> ) </w:t>
      </w:r>
      <w:r w:rsidRPr="001F52C1">
        <w:rPr>
          <w:rFonts w:ascii="Arial" w:hAnsi="Arial" w:cs="Arial"/>
          <w:b/>
          <w:bCs/>
          <w:i/>
          <w:sz w:val="22"/>
          <w:szCs w:val="22"/>
        </w:rPr>
        <w:t xml:space="preserve">VIÁVEL </w:t>
      </w:r>
      <w:r w:rsidRPr="001F52C1">
        <w:rPr>
          <w:rFonts w:ascii="Arial" w:hAnsi="Arial" w:cs="Arial"/>
          <w:i/>
          <w:sz w:val="22"/>
          <w:szCs w:val="22"/>
        </w:rPr>
        <w:t xml:space="preserve">....ou .... </w:t>
      </w:r>
      <w:proofErr w:type="gramStart"/>
      <w:r w:rsidRPr="001F52C1">
        <w:rPr>
          <w:rFonts w:ascii="Arial" w:hAnsi="Arial" w:cs="Arial"/>
          <w:i/>
          <w:sz w:val="22"/>
          <w:szCs w:val="22"/>
        </w:rPr>
        <w:t xml:space="preserve">(  </w:t>
      </w:r>
      <w:proofErr w:type="gramEnd"/>
      <w:r w:rsidRPr="001F52C1">
        <w:rPr>
          <w:rFonts w:ascii="Arial" w:hAnsi="Arial" w:cs="Arial"/>
          <w:i/>
          <w:sz w:val="22"/>
          <w:szCs w:val="22"/>
        </w:rPr>
        <w:t xml:space="preserve"> ) </w:t>
      </w:r>
      <w:r w:rsidRPr="001F52C1">
        <w:rPr>
          <w:rFonts w:ascii="Arial" w:hAnsi="Arial" w:cs="Arial"/>
          <w:b/>
          <w:bCs/>
          <w:i/>
          <w:sz w:val="22"/>
          <w:szCs w:val="22"/>
        </w:rPr>
        <w:t>INVIÁVEL.</w:t>
      </w:r>
    </w:p>
    <w:p w14:paraId="661AFBF6" w14:textId="77777777" w:rsidR="009D3303" w:rsidRPr="001F52C1" w:rsidRDefault="009D3303" w:rsidP="009D3303">
      <w:pPr>
        <w:pStyle w:val="Corpodetexto"/>
        <w:spacing w:after="0" w:line="240" w:lineRule="auto"/>
        <w:ind w:left="1134"/>
        <w:jc w:val="both"/>
        <w:rPr>
          <w:rFonts w:ascii="Arial" w:hAnsi="Arial" w:cs="Arial"/>
          <w:i/>
          <w:sz w:val="22"/>
          <w:szCs w:val="22"/>
        </w:rPr>
      </w:pPr>
    </w:p>
    <w:p w14:paraId="1A305046" w14:textId="77777777" w:rsidR="009D3303" w:rsidRPr="001F52C1" w:rsidRDefault="009D3303" w:rsidP="009D3303">
      <w:pPr>
        <w:pStyle w:val="Corpodetexto"/>
        <w:spacing w:after="0" w:line="240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1F52C1">
        <w:rPr>
          <w:rFonts w:ascii="Arial" w:hAnsi="Arial" w:cs="Arial"/>
          <w:i/>
          <w:sz w:val="22"/>
          <w:szCs w:val="22"/>
        </w:rPr>
        <w:t>Encaminhamos para apreciação e demais providências da Diretoria”.</w:t>
      </w:r>
    </w:p>
    <w:p w14:paraId="4A845908" w14:textId="77777777" w:rsidR="009D3303" w:rsidRPr="001F52C1" w:rsidRDefault="009D3303" w:rsidP="009D3303">
      <w:pPr>
        <w:pStyle w:val="Corpodetext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CA772B9" w14:textId="77777777" w:rsidR="0038737C" w:rsidRPr="001F52C1" w:rsidRDefault="0038737C" w:rsidP="009D3303">
      <w:pPr>
        <w:pStyle w:val="Corpodetext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C4F3D22" w14:textId="77777777" w:rsidR="0038737C" w:rsidRPr="001F52C1" w:rsidRDefault="0038737C" w:rsidP="009D3303">
      <w:pPr>
        <w:pStyle w:val="Corpodetext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586C4F" w14:textId="77777777" w:rsidR="009D3303" w:rsidRPr="001F52C1" w:rsidRDefault="009D3303" w:rsidP="009D3303">
      <w:pPr>
        <w:pStyle w:val="Corpodetex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F52C1">
        <w:rPr>
          <w:rFonts w:ascii="Arial" w:hAnsi="Arial" w:cs="Arial"/>
          <w:sz w:val="22"/>
          <w:szCs w:val="22"/>
        </w:rPr>
        <w:t xml:space="preserve">O ETP deve ser aprovado e assinado pelos integrantes técnicos, o requisitante do D.O.D. e o Autoridade competente da área. </w:t>
      </w:r>
    </w:p>
    <w:p w14:paraId="253FFBD3" w14:textId="77777777" w:rsidR="009D3303" w:rsidRPr="001F52C1" w:rsidRDefault="009D3303" w:rsidP="009D3303">
      <w:pPr>
        <w:pStyle w:val="Corpodetext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2ACA16D" w14:textId="3FD6AFC6" w:rsidR="009D3303" w:rsidRPr="001F52C1" w:rsidRDefault="009D3303" w:rsidP="009D3303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proofErr w:type="gramStart"/>
      <w:r w:rsidRPr="001F52C1">
        <w:rPr>
          <w:rFonts w:ascii="Arial" w:hAnsi="Arial" w:cs="Arial"/>
          <w:sz w:val="22"/>
          <w:szCs w:val="22"/>
        </w:rPr>
        <w:lastRenderedPageBreak/>
        <w:t xml:space="preserve">Data  </w:t>
      </w:r>
      <w:proofErr w:type="spellStart"/>
      <w:r w:rsidRPr="001F52C1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1F52C1">
        <w:rPr>
          <w:rFonts w:ascii="Arial" w:hAnsi="Arial" w:cs="Arial"/>
          <w:sz w:val="22"/>
          <w:szCs w:val="22"/>
        </w:rPr>
        <w:t>, mês de 202X.</w:t>
      </w:r>
    </w:p>
    <w:p w14:paraId="53B988EB" w14:textId="77777777" w:rsidR="009D3303" w:rsidRPr="001F52C1" w:rsidRDefault="009D3303" w:rsidP="009D3303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</w:p>
    <w:p w14:paraId="0FC693AA" w14:textId="77777777" w:rsidR="009D3303" w:rsidRPr="001F52C1" w:rsidRDefault="009D3303" w:rsidP="009D3303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</w:p>
    <w:p w14:paraId="501B90A3" w14:textId="77777777" w:rsidR="009D3303" w:rsidRPr="001F52C1" w:rsidRDefault="009D3303" w:rsidP="009D3303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</w:p>
    <w:p w14:paraId="4C8899AD" w14:textId="77777777" w:rsidR="009D3303" w:rsidRPr="001F52C1" w:rsidRDefault="009D3303" w:rsidP="009D3303">
      <w:pPr>
        <w:pStyle w:val="texto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F52C1">
        <w:rPr>
          <w:rFonts w:ascii="Arial" w:hAnsi="Arial" w:cs="Arial"/>
          <w:b/>
          <w:sz w:val="22"/>
          <w:szCs w:val="22"/>
        </w:rPr>
        <w:t>Equipe de planejamento da contratação</w:t>
      </w:r>
    </w:p>
    <w:p w14:paraId="2F7C613C" w14:textId="77777777" w:rsidR="009D3303" w:rsidRPr="001F52C1" w:rsidRDefault="009D3303" w:rsidP="009D3303">
      <w:pPr>
        <w:pStyle w:val="texto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</w:tblGrid>
      <w:tr w:rsidR="00D74B01" w:rsidRPr="001F52C1" w14:paraId="4B3A8823" w14:textId="77777777" w:rsidTr="00D74B0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71F6A37" w14:textId="77777777" w:rsidR="00D74B01" w:rsidRPr="001F52C1" w:rsidRDefault="00D74B01" w:rsidP="009D3303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4B01" w:rsidRPr="001F52C1" w14:paraId="5F2BBE8F" w14:textId="77777777" w:rsidTr="00D74B0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F857D7C" w14:textId="38D41C12" w:rsidR="00D74B01" w:rsidRPr="001F52C1" w:rsidRDefault="00D74B01" w:rsidP="009D3303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52C1">
              <w:rPr>
                <w:rFonts w:ascii="Arial" w:hAnsi="Arial" w:cs="Arial"/>
                <w:b/>
                <w:sz w:val="22"/>
                <w:szCs w:val="22"/>
              </w:rPr>
              <w:t>Membro elaborador do ETP</w:t>
            </w:r>
          </w:p>
        </w:tc>
      </w:tr>
    </w:tbl>
    <w:p w14:paraId="51AAF70A" w14:textId="77777777" w:rsidR="009D3303" w:rsidRPr="001F52C1" w:rsidRDefault="009D3303" w:rsidP="009D3303">
      <w:pPr>
        <w:pStyle w:val="texto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</w:tblGrid>
      <w:tr w:rsidR="00D74B01" w:rsidRPr="001F52C1" w14:paraId="68AB2223" w14:textId="77777777" w:rsidTr="009C112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86EAB37" w14:textId="77777777" w:rsidR="00D74B01" w:rsidRPr="001F52C1" w:rsidRDefault="00D74B01" w:rsidP="009C1126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4B01" w:rsidRPr="001F52C1" w14:paraId="087F77F0" w14:textId="77777777" w:rsidTr="009C112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498BA9" w14:textId="77777777" w:rsidR="00D74B01" w:rsidRPr="001F52C1" w:rsidRDefault="00D74B01" w:rsidP="009C1126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52C1">
              <w:rPr>
                <w:rFonts w:ascii="Arial" w:hAnsi="Arial" w:cs="Arial"/>
                <w:b/>
                <w:sz w:val="22"/>
                <w:szCs w:val="22"/>
              </w:rPr>
              <w:t>Membro elaborador do ETP</w:t>
            </w:r>
          </w:p>
        </w:tc>
      </w:tr>
    </w:tbl>
    <w:p w14:paraId="26D415F9" w14:textId="77777777" w:rsidR="009D3303" w:rsidRPr="001F52C1" w:rsidRDefault="009D3303" w:rsidP="009D3303">
      <w:pPr>
        <w:pStyle w:val="texto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</w:tblGrid>
      <w:tr w:rsidR="00D74B01" w:rsidRPr="001F52C1" w14:paraId="069BCB3F" w14:textId="77777777" w:rsidTr="009C112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5025C4D" w14:textId="77777777" w:rsidR="00D74B01" w:rsidRPr="001F52C1" w:rsidRDefault="00D74B01" w:rsidP="009C1126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4B01" w:rsidRPr="001F52C1" w14:paraId="64000BDB" w14:textId="77777777" w:rsidTr="009C112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1D0D820" w14:textId="77777777" w:rsidR="00D74B01" w:rsidRPr="001F52C1" w:rsidRDefault="00D74B01" w:rsidP="009C1126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52C1">
              <w:rPr>
                <w:rFonts w:ascii="Arial" w:hAnsi="Arial" w:cs="Arial"/>
                <w:b/>
                <w:sz w:val="22"/>
                <w:szCs w:val="22"/>
              </w:rPr>
              <w:t>Membro elaborador do ETP</w:t>
            </w:r>
          </w:p>
        </w:tc>
      </w:tr>
    </w:tbl>
    <w:p w14:paraId="1D28E5BE" w14:textId="77777777" w:rsidR="00D74B01" w:rsidRPr="001F52C1" w:rsidRDefault="00D74B01" w:rsidP="009D3303">
      <w:pPr>
        <w:pStyle w:val="texto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D74B01" w:rsidRPr="001F52C1" w14:paraId="373A276D" w14:textId="77777777" w:rsidTr="009C112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3D25601" w14:textId="77777777" w:rsidR="00D74B01" w:rsidRPr="001F52C1" w:rsidRDefault="00D74B01" w:rsidP="009C1126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4B01" w:rsidRPr="001F52C1" w14:paraId="2BAA08F1" w14:textId="77777777" w:rsidTr="009C112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D0749E1" w14:textId="7B6D2C5E" w:rsidR="00D74B01" w:rsidRPr="001F52C1" w:rsidRDefault="00D74B01" w:rsidP="009C1126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52C1">
              <w:rPr>
                <w:rFonts w:ascii="Arial" w:hAnsi="Arial" w:cs="Arial"/>
                <w:b/>
                <w:sz w:val="22"/>
                <w:szCs w:val="22"/>
              </w:rPr>
              <w:t>Diretor da área competente</w:t>
            </w:r>
          </w:p>
        </w:tc>
      </w:tr>
    </w:tbl>
    <w:p w14:paraId="35969FF4" w14:textId="1DDF6252" w:rsidR="00BF344B" w:rsidRDefault="00BF344B" w:rsidP="00F77B43">
      <w:pPr>
        <w:rPr>
          <w:rFonts w:ascii="Arial" w:hAnsi="Arial" w:cs="Arial"/>
        </w:rPr>
      </w:pPr>
    </w:p>
    <w:p w14:paraId="227893C3" w14:textId="77777777" w:rsidR="0047256B" w:rsidRDefault="0047256B" w:rsidP="00F77B43">
      <w:pPr>
        <w:rPr>
          <w:rFonts w:ascii="Arial" w:hAnsi="Arial" w:cs="Arial"/>
        </w:rPr>
      </w:pPr>
    </w:p>
    <w:p w14:paraId="06C97749" w14:textId="77777777" w:rsidR="0047256B" w:rsidRDefault="0047256B" w:rsidP="00F77B43">
      <w:pPr>
        <w:rPr>
          <w:rFonts w:ascii="Arial" w:hAnsi="Arial" w:cs="Arial"/>
        </w:rPr>
      </w:pPr>
    </w:p>
    <w:p w14:paraId="79F1DE05" w14:textId="77777777" w:rsidR="0047256B" w:rsidRDefault="0047256B" w:rsidP="00F77B43">
      <w:pPr>
        <w:rPr>
          <w:rFonts w:ascii="Arial" w:hAnsi="Arial" w:cs="Arial"/>
        </w:rPr>
      </w:pPr>
    </w:p>
    <w:p w14:paraId="4EDF4FFD" w14:textId="77777777" w:rsidR="0047256B" w:rsidRDefault="0047256B" w:rsidP="00F77B43">
      <w:pPr>
        <w:rPr>
          <w:rFonts w:ascii="Arial" w:hAnsi="Arial" w:cs="Arial"/>
        </w:rPr>
      </w:pPr>
    </w:p>
    <w:p w14:paraId="680C8595" w14:textId="77777777" w:rsidR="0047256B" w:rsidRDefault="0047256B" w:rsidP="00F77B43">
      <w:pPr>
        <w:rPr>
          <w:rFonts w:ascii="Arial" w:hAnsi="Arial" w:cs="Arial"/>
        </w:rPr>
      </w:pPr>
    </w:p>
    <w:p w14:paraId="436D9BD1" w14:textId="77777777" w:rsidR="0047256B" w:rsidRDefault="0047256B" w:rsidP="00F77B43">
      <w:pPr>
        <w:rPr>
          <w:rFonts w:ascii="Arial" w:hAnsi="Arial" w:cs="Arial"/>
        </w:rPr>
      </w:pPr>
    </w:p>
    <w:p w14:paraId="5EFF6FF9" w14:textId="77777777" w:rsidR="0047256B" w:rsidRDefault="0047256B" w:rsidP="00F77B43">
      <w:pPr>
        <w:rPr>
          <w:rFonts w:ascii="Arial" w:hAnsi="Arial" w:cs="Arial"/>
        </w:rPr>
      </w:pPr>
    </w:p>
    <w:p w14:paraId="08779580" w14:textId="77777777" w:rsidR="0047256B" w:rsidRDefault="0047256B" w:rsidP="00F77B43">
      <w:pPr>
        <w:rPr>
          <w:rFonts w:ascii="Arial" w:hAnsi="Arial" w:cs="Arial"/>
        </w:rPr>
      </w:pPr>
    </w:p>
    <w:p w14:paraId="6EAF1482" w14:textId="77777777" w:rsidR="0047256B" w:rsidRDefault="0047256B" w:rsidP="00F77B43">
      <w:pPr>
        <w:rPr>
          <w:rFonts w:ascii="Arial" w:hAnsi="Arial" w:cs="Arial"/>
        </w:rPr>
      </w:pPr>
    </w:p>
    <w:p w14:paraId="4DB2A43B" w14:textId="77777777" w:rsidR="0047256B" w:rsidRDefault="0047256B" w:rsidP="00F77B43">
      <w:pPr>
        <w:rPr>
          <w:rFonts w:ascii="Arial" w:hAnsi="Arial" w:cs="Arial"/>
        </w:rPr>
      </w:pPr>
    </w:p>
    <w:p w14:paraId="59533F94" w14:textId="77777777" w:rsidR="0047256B" w:rsidRDefault="0047256B" w:rsidP="00F77B43">
      <w:pPr>
        <w:rPr>
          <w:rFonts w:ascii="Arial" w:hAnsi="Arial" w:cs="Arial"/>
        </w:rPr>
      </w:pPr>
    </w:p>
    <w:p w14:paraId="69BAE9EE" w14:textId="77777777" w:rsidR="0047256B" w:rsidRDefault="0047256B" w:rsidP="00F77B43">
      <w:pPr>
        <w:rPr>
          <w:rFonts w:ascii="Arial" w:hAnsi="Arial" w:cs="Arial"/>
        </w:rPr>
      </w:pPr>
    </w:p>
    <w:p w14:paraId="42AD2F25" w14:textId="77777777" w:rsidR="0047256B" w:rsidRDefault="0047256B" w:rsidP="00F77B43">
      <w:pPr>
        <w:rPr>
          <w:rFonts w:ascii="Arial" w:hAnsi="Arial" w:cs="Arial"/>
        </w:rPr>
      </w:pPr>
    </w:p>
    <w:p w14:paraId="08F67690" w14:textId="77777777" w:rsidR="0047256B" w:rsidRDefault="0047256B" w:rsidP="00F77B43">
      <w:pPr>
        <w:rPr>
          <w:rFonts w:ascii="Arial" w:hAnsi="Arial" w:cs="Arial"/>
        </w:rPr>
      </w:pPr>
    </w:p>
    <w:p w14:paraId="722F16CD" w14:textId="77777777" w:rsidR="0047256B" w:rsidRDefault="0047256B" w:rsidP="00F77B43">
      <w:pPr>
        <w:rPr>
          <w:rFonts w:ascii="Arial" w:hAnsi="Arial" w:cs="Arial"/>
        </w:rPr>
      </w:pPr>
    </w:p>
    <w:p w14:paraId="138AA1EC" w14:textId="77777777" w:rsidR="0047256B" w:rsidRDefault="0047256B" w:rsidP="00F77B43">
      <w:pPr>
        <w:rPr>
          <w:rFonts w:ascii="Arial" w:hAnsi="Arial" w:cs="Arial"/>
        </w:rPr>
      </w:pPr>
    </w:p>
    <w:p w14:paraId="4872A07E" w14:textId="77777777" w:rsidR="0047256B" w:rsidRDefault="0047256B" w:rsidP="00F77B43">
      <w:pPr>
        <w:rPr>
          <w:rFonts w:ascii="Arial" w:hAnsi="Arial" w:cs="Arial"/>
        </w:rPr>
      </w:pPr>
    </w:p>
    <w:p w14:paraId="7083DFBB" w14:textId="21CB0DF7" w:rsidR="0047256B" w:rsidRPr="0047256B" w:rsidRDefault="0047256B" w:rsidP="0047256B">
      <w:pPr>
        <w:jc w:val="center"/>
        <w:rPr>
          <w:rFonts w:ascii="Arial" w:hAnsi="Arial" w:cs="Arial"/>
          <w:b/>
        </w:rPr>
      </w:pPr>
      <w:r w:rsidRPr="0047256B">
        <w:rPr>
          <w:rFonts w:ascii="Arial" w:hAnsi="Arial" w:cs="Arial"/>
          <w:b/>
        </w:rPr>
        <w:t>REFERÊNCIAS BIBLIOGRAFICAS:</w:t>
      </w:r>
    </w:p>
    <w:p w14:paraId="0E2B0099" w14:textId="77777777" w:rsidR="0047256B" w:rsidRPr="0047256B" w:rsidRDefault="0047256B" w:rsidP="0047256B">
      <w:pPr>
        <w:pStyle w:val="Corpodetext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2C2A435" w14:textId="306C7267" w:rsidR="0047256B" w:rsidRDefault="0047256B" w:rsidP="0047256B">
      <w:pPr>
        <w:pStyle w:val="Corpodetex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7256B">
        <w:rPr>
          <w:rFonts w:ascii="Arial" w:hAnsi="Arial" w:cs="Arial"/>
          <w:sz w:val="22"/>
          <w:szCs w:val="22"/>
        </w:rPr>
        <w:t>Brasi</w:t>
      </w:r>
      <w:r>
        <w:rPr>
          <w:rFonts w:ascii="Arial" w:hAnsi="Arial" w:cs="Arial"/>
          <w:sz w:val="22"/>
          <w:szCs w:val="22"/>
        </w:rPr>
        <w:t xml:space="preserve">l. Tribunal de Contas da União. </w:t>
      </w:r>
      <w:r w:rsidRPr="0047256B">
        <w:rPr>
          <w:rFonts w:ascii="Arial" w:hAnsi="Arial" w:cs="Arial"/>
          <w:sz w:val="22"/>
          <w:szCs w:val="22"/>
        </w:rPr>
        <w:t>Guia de boas práticas em contra</w:t>
      </w:r>
      <w:r>
        <w:rPr>
          <w:rFonts w:ascii="Arial" w:hAnsi="Arial" w:cs="Arial"/>
          <w:sz w:val="22"/>
          <w:szCs w:val="22"/>
        </w:rPr>
        <w:t>tação de soluções de tecnologia da informação</w:t>
      </w:r>
      <w:r w:rsidRPr="0047256B">
        <w:rPr>
          <w:rFonts w:ascii="Arial" w:hAnsi="Arial" w:cs="Arial"/>
          <w:sz w:val="22"/>
          <w:szCs w:val="22"/>
        </w:rPr>
        <w:t>: riscos e controles par</w:t>
      </w:r>
      <w:r>
        <w:rPr>
          <w:rFonts w:ascii="Arial" w:hAnsi="Arial" w:cs="Arial"/>
          <w:sz w:val="22"/>
          <w:szCs w:val="22"/>
        </w:rPr>
        <w:t xml:space="preserve">a o planejamento da contratação </w:t>
      </w:r>
      <w:r w:rsidRPr="0047256B">
        <w:rPr>
          <w:rFonts w:ascii="Arial" w:hAnsi="Arial" w:cs="Arial"/>
          <w:sz w:val="22"/>
          <w:szCs w:val="22"/>
        </w:rPr>
        <w:t>/ Tribunal de Contas da União. – Versão 1.0. – Bras</w:t>
      </w:r>
      <w:r>
        <w:rPr>
          <w:rFonts w:ascii="Arial" w:hAnsi="Arial" w:cs="Arial"/>
          <w:sz w:val="22"/>
          <w:szCs w:val="22"/>
        </w:rPr>
        <w:t xml:space="preserve">ília: TCU, 2012. </w:t>
      </w:r>
      <w:r w:rsidRPr="0047256B">
        <w:rPr>
          <w:rFonts w:ascii="Arial" w:hAnsi="Arial" w:cs="Arial"/>
          <w:sz w:val="22"/>
          <w:szCs w:val="22"/>
        </w:rPr>
        <w:t>527 p.</w:t>
      </w:r>
    </w:p>
    <w:p w14:paraId="22FA69A0" w14:textId="77777777" w:rsidR="00B52CF4" w:rsidRDefault="00B52CF4" w:rsidP="00B52CF4">
      <w:pPr>
        <w:pStyle w:val="Default"/>
      </w:pPr>
    </w:p>
    <w:p w14:paraId="4E17245D" w14:textId="6B8DE308" w:rsidR="00B52CF4" w:rsidRDefault="00B52CF4" w:rsidP="00B52CF4">
      <w:pPr>
        <w:pStyle w:val="Pa6"/>
        <w:spacing w:after="100"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B52CF4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Desenvolvimento do curso realizado no âmbito do acordo de Cooperação Técnica FUB / CDT / Laboratório Latitude e </w:t>
      </w:r>
      <w:proofErr w:type="spellStart"/>
      <w:r w:rsidRPr="00B52CF4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Enap</w:t>
      </w:r>
      <w:proofErr w:type="spellEnd"/>
      <w:r w:rsidRPr="00B52CF4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. </w:t>
      </w:r>
      <w:proofErr w:type="spellStart"/>
      <w:r w:rsidRPr="00B52CF4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Enap</w:t>
      </w:r>
      <w:proofErr w:type="spellEnd"/>
      <w:r w:rsidRPr="00B52CF4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, 2021.</w:t>
      </w:r>
      <w:bookmarkStart w:id="0" w:name="_GoBack"/>
      <w:bookmarkEnd w:id="0"/>
    </w:p>
    <w:p w14:paraId="12623BEE" w14:textId="77777777" w:rsidR="00B52CF4" w:rsidRPr="00B52CF4" w:rsidRDefault="00B52CF4" w:rsidP="00B52CF4">
      <w:pPr>
        <w:pStyle w:val="Default"/>
        <w:rPr>
          <w:lang w:eastAsia="zh-CN" w:bidi="hi-IN"/>
        </w:rPr>
      </w:pPr>
    </w:p>
    <w:sectPr w:rsidR="00B52CF4" w:rsidRPr="00B52CF4" w:rsidSect="00DA0BE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B541B" w14:textId="77777777" w:rsidR="00056E36" w:rsidRDefault="00056E36" w:rsidP="00F94EB2">
      <w:pPr>
        <w:spacing w:after="0" w:line="240" w:lineRule="auto"/>
      </w:pPr>
      <w:r>
        <w:separator/>
      </w:r>
    </w:p>
  </w:endnote>
  <w:endnote w:type="continuationSeparator" w:id="0">
    <w:p w14:paraId="7C6078B6" w14:textId="77777777" w:rsidR="00056E36" w:rsidRDefault="00056E36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32004" w14:textId="07103104" w:rsidR="0063367B" w:rsidRDefault="0063367B" w:rsidP="00BF344B">
    <w:pPr>
      <w:tabs>
        <w:tab w:val="left" w:pos="930"/>
      </w:tabs>
      <w:spacing w:after="0" w:line="240" w:lineRule="auto"/>
      <w:ind w:right="-1"/>
      <w:rPr>
        <w:rFonts w:ascii="Montserrat" w:hAnsi="Montserrat"/>
        <w:caps/>
        <w:color w:val="4472C4" w:themeColor="accent1"/>
        <w:sz w:val="18"/>
        <w:szCs w:val="18"/>
      </w:rPr>
    </w:pPr>
    <w:r w:rsidRPr="0063367B">
      <w:rPr>
        <w:rFonts w:ascii="Arial" w:eastAsia="Times New Roman" w:hAnsi="Arial" w:cs="Arial"/>
        <w:bCs/>
        <w:color w:val="808080" w:themeColor="background1" w:themeShade="80"/>
        <w:sz w:val="16"/>
        <w:szCs w:val="16"/>
        <w:lang w:eastAsia="pt-BR"/>
      </w:rPr>
      <w:t xml:space="preserve">SIGED </w:t>
    </w:r>
    <w:proofErr w:type="spellStart"/>
    <w:r w:rsidR="00767C95">
      <w:rPr>
        <w:rFonts w:ascii="Arial" w:eastAsia="Times New Roman" w:hAnsi="Arial" w:cs="Arial"/>
        <w:bCs/>
        <w:color w:val="808080" w:themeColor="background1" w:themeShade="80"/>
        <w:sz w:val="16"/>
        <w:szCs w:val="16"/>
        <w:lang w:eastAsia="pt-BR"/>
      </w:rPr>
      <w:t>xxxxxxxxxx</w:t>
    </w:r>
    <w:proofErr w:type="spellEnd"/>
    <w:r w:rsidR="00767C95">
      <w:rPr>
        <w:rFonts w:ascii="Arial" w:eastAsia="Times New Roman" w:hAnsi="Arial" w:cs="Arial"/>
        <w:bCs/>
        <w:color w:val="808080" w:themeColor="background1" w:themeShade="80"/>
        <w:sz w:val="16"/>
        <w:szCs w:val="16"/>
        <w:lang w:eastAsia="pt-BR"/>
      </w:rPr>
      <w:t>/</w:t>
    </w:r>
    <w:proofErr w:type="spellStart"/>
    <w:r w:rsidR="00767C95">
      <w:rPr>
        <w:rFonts w:ascii="Arial" w:eastAsia="Times New Roman" w:hAnsi="Arial" w:cs="Arial"/>
        <w:bCs/>
        <w:color w:val="808080" w:themeColor="background1" w:themeShade="80"/>
        <w:sz w:val="16"/>
        <w:szCs w:val="16"/>
        <w:lang w:eastAsia="pt-BR"/>
      </w:rPr>
      <w:t>xxxxxxx</w:t>
    </w:r>
    <w:proofErr w:type="spellEnd"/>
    <w:r w:rsidR="00767C95">
      <w:rPr>
        <w:rFonts w:ascii="Arial" w:eastAsia="Times New Roman" w:hAnsi="Arial" w:cs="Arial"/>
        <w:bCs/>
        <w:color w:val="808080" w:themeColor="background1" w:themeShade="80"/>
        <w:sz w:val="16"/>
        <w:szCs w:val="16"/>
        <w:lang w:eastAsia="pt-BR"/>
      </w:rPr>
      <w:t xml:space="preserve"> </w:t>
    </w:r>
    <w:r w:rsidR="00DA0BE4">
      <w:rPr>
        <w:rFonts w:ascii="Arial" w:eastAsia="Times New Roman" w:hAnsi="Arial" w:cs="Arial"/>
        <w:bCs/>
        <w:color w:val="808080" w:themeColor="background1" w:themeShade="80"/>
        <w:sz w:val="16"/>
        <w:szCs w:val="16"/>
        <w:lang w:eastAsia="pt-BR"/>
      </w:rPr>
      <w:t>PRODAM</w:t>
    </w:r>
  </w:p>
  <w:p w14:paraId="4F079D32" w14:textId="77777777" w:rsidR="0063367B" w:rsidRDefault="0063367B" w:rsidP="00F94EB2">
    <w:pPr>
      <w:pStyle w:val="Rodap"/>
      <w:rPr>
        <w:rFonts w:ascii="Montserrat" w:hAnsi="Montserrat"/>
        <w:caps/>
        <w:color w:val="4472C4" w:themeColor="accent1"/>
        <w:sz w:val="18"/>
        <w:szCs w:val="18"/>
      </w:rPr>
    </w:pPr>
  </w:p>
  <w:p w14:paraId="1D2FF28D" w14:textId="77777777" w:rsidR="0063367B" w:rsidRDefault="0063367B" w:rsidP="00F94EB2">
    <w:pPr>
      <w:pStyle w:val="Rodap"/>
      <w:rPr>
        <w:rFonts w:ascii="Montserrat" w:hAnsi="Montserrat"/>
        <w:caps/>
        <w:color w:val="4472C4" w:themeColor="accent1"/>
        <w:sz w:val="18"/>
        <w:szCs w:val="18"/>
      </w:rPr>
    </w:pPr>
  </w:p>
  <w:p w14:paraId="5378CE6F" w14:textId="77777777" w:rsidR="0063367B" w:rsidRDefault="0063367B" w:rsidP="00F94EB2">
    <w:pPr>
      <w:pStyle w:val="Rodap"/>
      <w:rPr>
        <w:rFonts w:ascii="Montserrat" w:hAnsi="Montserrat"/>
        <w:caps/>
        <w:color w:val="4472C4" w:themeColor="accent1"/>
        <w:sz w:val="18"/>
        <w:szCs w:val="18"/>
      </w:rPr>
    </w:pPr>
  </w:p>
  <w:p w14:paraId="5C944F8A" w14:textId="77777777" w:rsidR="0063367B" w:rsidRDefault="0063367B" w:rsidP="00F94EB2">
    <w:pPr>
      <w:pStyle w:val="Rodap"/>
      <w:rPr>
        <w:rFonts w:ascii="Montserrat" w:hAnsi="Montserrat"/>
        <w:caps/>
        <w:color w:val="4472C4" w:themeColor="accent1"/>
        <w:sz w:val="18"/>
        <w:szCs w:val="18"/>
      </w:rPr>
    </w:pPr>
  </w:p>
  <w:p w14:paraId="40BC4B75" w14:textId="77777777" w:rsidR="0063367B" w:rsidRDefault="0063367B" w:rsidP="00F94EB2">
    <w:pPr>
      <w:pStyle w:val="Rodap"/>
      <w:rPr>
        <w:rFonts w:ascii="Montserrat" w:hAnsi="Montserrat"/>
        <w:caps/>
        <w:color w:val="4472C4" w:themeColor="accent1"/>
        <w:sz w:val="18"/>
        <w:szCs w:val="18"/>
      </w:rPr>
    </w:pPr>
  </w:p>
  <w:p w14:paraId="12A797AE" w14:textId="77777777" w:rsidR="0063367B" w:rsidRDefault="0063367B" w:rsidP="00F94EB2">
    <w:pPr>
      <w:pStyle w:val="Rodap"/>
      <w:rPr>
        <w:rFonts w:ascii="Montserrat" w:hAnsi="Montserrat"/>
        <w:caps/>
        <w:color w:val="4472C4" w:themeColor="accent1"/>
        <w:sz w:val="18"/>
        <w:szCs w:val="18"/>
      </w:rPr>
    </w:pPr>
  </w:p>
  <w:p w14:paraId="2A037F77" w14:textId="68692615" w:rsidR="00F94EB2" w:rsidRPr="00F94EB2" w:rsidRDefault="00036805" w:rsidP="00F94EB2">
    <w:pPr>
      <w:pStyle w:val="Rodap"/>
      <w:rPr>
        <w:rFonts w:ascii="Montserrat" w:hAnsi="Montserrat"/>
        <w:sz w:val="18"/>
        <w:szCs w:val="18"/>
      </w:rPr>
    </w:pP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9504" behindDoc="1" locked="0" layoutInCell="1" allowOverlap="1" wp14:anchorId="05D9AA7C" wp14:editId="24E6E7C6">
          <wp:simplePos x="0" y="0"/>
          <wp:positionH relativeFrom="column">
            <wp:posOffset>3570774</wp:posOffset>
          </wp:positionH>
          <wp:positionV relativeFrom="paragraph">
            <wp:posOffset>-654685</wp:posOffset>
          </wp:positionV>
          <wp:extent cx="137425" cy="1002174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25" cy="100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70528" behindDoc="1" locked="0" layoutInCell="1" allowOverlap="1" wp14:anchorId="58F42004" wp14:editId="4D948E5A">
          <wp:simplePos x="0" y="0"/>
          <wp:positionH relativeFrom="column">
            <wp:posOffset>1364501</wp:posOffset>
          </wp:positionH>
          <wp:positionV relativeFrom="paragraph">
            <wp:posOffset>-643890</wp:posOffset>
          </wp:positionV>
          <wp:extent cx="131912" cy="9619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12" cy="96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A27D9" w14:textId="77777777" w:rsidR="00056E36" w:rsidRDefault="00056E36" w:rsidP="00F94EB2">
      <w:pPr>
        <w:spacing w:after="0" w:line="240" w:lineRule="auto"/>
      </w:pPr>
      <w:r>
        <w:separator/>
      </w:r>
    </w:p>
  </w:footnote>
  <w:footnote w:type="continuationSeparator" w:id="0">
    <w:p w14:paraId="2C62838D" w14:textId="77777777" w:rsidR="00056E36" w:rsidRDefault="00056E36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AD77" w14:textId="78823D5E" w:rsidR="0063367B" w:rsidRDefault="00B52CF4">
    <w:pPr>
      <w:pStyle w:val="Cabealho"/>
    </w:pPr>
    <w:r>
      <w:rPr>
        <w:noProof/>
        <w:lang w:eastAsia="pt-BR"/>
      </w:rPr>
      <w:pict w14:anchorId="37792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4204" o:spid="_x0000_s2050" type="#_x0000_t75" style="position:absolute;margin-left:0;margin-top:0;width:600pt;height:849pt;z-index:-251643904;mso-position-horizontal:center;mso-position-horizontal-relative:margin;mso-position-vertical:center;mso-position-vertical-relative:margin" o:allowincell="f">
          <v:imagedata r:id="rId1" o:title="Fundo---Retrato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46AB" w14:textId="3DFF59CB" w:rsidR="00FD4722" w:rsidRDefault="00B52CF4">
    <w:pPr>
      <w:pStyle w:val="Cabealho"/>
    </w:pPr>
    <w:permStart w:id="30935160" w:edGrp="everyone"/>
    <w:r>
      <w:rPr>
        <w:noProof/>
        <w:lang w:eastAsia="pt-BR"/>
      </w:rPr>
      <w:pict w14:anchorId="08248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4205" o:spid="_x0000_s2051" type="#_x0000_t75" style="position:absolute;margin-left:-91pt;margin-top:-137.45pt;width:606.75pt;height:858.55pt;z-index:-251642880;mso-position-horizontal-relative:margin;mso-position-vertical-relative:margin" o:allowincell="f">
          <v:imagedata r:id="rId1" o:title="Fundo---Retrato2"/>
          <w10:wrap anchorx="margin" anchory="margin"/>
        </v:shape>
      </w:pict>
    </w:r>
    <w:permEnd w:id="30935160"/>
  </w:p>
  <w:p w14:paraId="48D1FED0" w14:textId="341B9139" w:rsidR="00FD4722" w:rsidRDefault="00FD4722">
    <w:pPr>
      <w:pStyle w:val="Cabealho"/>
    </w:pPr>
  </w:p>
  <w:p w14:paraId="1C1166DD" w14:textId="3DB499A9" w:rsidR="001C516C" w:rsidRDefault="001C516C" w:rsidP="001C516C">
    <w:pPr>
      <w:pStyle w:val="Cabealho"/>
      <w:tabs>
        <w:tab w:val="clear" w:pos="4252"/>
        <w:tab w:val="clear" w:pos="8504"/>
        <w:tab w:val="left" w:pos="1993"/>
      </w:tabs>
    </w:pPr>
  </w:p>
  <w:p w14:paraId="5477B44C" w14:textId="77777777" w:rsidR="001C516C" w:rsidRDefault="001C516C" w:rsidP="001C516C">
    <w:pPr>
      <w:pStyle w:val="Cabealho"/>
      <w:tabs>
        <w:tab w:val="clear" w:pos="4252"/>
        <w:tab w:val="clear" w:pos="8504"/>
        <w:tab w:val="left" w:pos="1993"/>
      </w:tabs>
    </w:pPr>
  </w:p>
  <w:tbl>
    <w:tblPr>
      <w:tblStyle w:val="Tabelacomgrade"/>
      <w:tblW w:w="9214" w:type="dxa"/>
      <w:tblBorders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065"/>
      <w:gridCol w:w="4149"/>
    </w:tblGrid>
    <w:tr w:rsidR="001C516C" w14:paraId="0187A01B" w14:textId="77777777" w:rsidTr="003E1950">
      <w:tc>
        <w:tcPr>
          <w:tcW w:w="506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62A3FC75" w14:textId="77777777" w:rsidR="001C516C" w:rsidRDefault="001C516C" w:rsidP="001C516C">
          <w:pPr>
            <w:tabs>
              <w:tab w:val="left" w:pos="8124"/>
            </w:tabs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Nível de Classificação</w:t>
          </w:r>
        </w:p>
      </w:tc>
      <w:tc>
        <w:tcPr>
          <w:tcW w:w="414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4818FBFB" w14:textId="77777777" w:rsidR="001C516C" w:rsidRDefault="001C516C" w:rsidP="001C516C">
          <w:pPr>
            <w:tabs>
              <w:tab w:val="left" w:pos="8124"/>
            </w:tabs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Grupo de acesso</w:t>
          </w:r>
        </w:p>
      </w:tc>
    </w:tr>
    <w:tr w:rsidR="001C516C" w14:paraId="71ED7529" w14:textId="77777777" w:rsidTr="003E1950">
      <w:tc>
        <w:tcPr>
          <w:tcW w:w="50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766352891"/>
            <w:comboBox>
              <w:listItem w:value="Escolher um item."/>
              <w:listItem w:displayText="Confidencial" w:value="Confidencial"/>
              <w:listItem w:displayText="Restrito" w:value="Restrito"/>
              <w:listItem w:displayText="Interno" w:value="Interno"/>
              <w:listItem w:displayText="Público" w:value="Público"/>
            </w:comboBox>
          </w:sdtPr>
          <w:sdtEndPr/>
          <w:sdtContent>
            <w:p w14:paraId="4B15F011" w14:textId="0E33C26D" w:rsidR="001C516C" w:rsidRDefault="00B65A77" w:rsidP="001C516C">
              <w:r>
                <w:rPr>
                  <w:rFonts w:cstheme="minorHAnsi"/>
                  <w:b/>
                  <w:color w:val="000000" w:themeColor="text1"/>
                  <w:sz w:val="18"/>
                  <w:szCs w:val="18"/>
                </w:rPr>
                <w:t>Interno</w:t>
              </w:r>
            </w:p>
          </w:sdtContent>
        </w:sdt>
      </w:tc>
      <w:tc>
        <w:tcPr>
          <w:tcW w:w="414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3A7A83A" w14:textId="77777777" w:rsidR="001C516C" w:rsidRDefault="00B52CF4" w:rsidP="001C516C">
          <w:pPr>
            <w:tabs>
              <w:tab w:val="left" w:pos="8124"/>
            </w:tabs>
            <w:rPr>
              <w:rFonts w:cstheme="minorHAnsi"/>
              <w:b/>
              <w:color w:val="000000" w:themeColor="text1"/>
              <w:sz w:val="18"/>
              <w:szCs w:val="18"/>
            </w:rPr>
          </w:pPr>
          <w:sdt>
            <w:sdtPr>
              <w:rPr>
                <w:rFonts w:cstheme="minorHAnsi"/>
                <w:b/>
                <w:color w:val="000000" w:themeColor="text1"/>
                <w:sz w:val="18"/>
                <w:szCs w:val="18"/>
              </w:rPr>
              <w:id w:val="66387247"/>
              <w:text/>
            </w:sdtPr>
            <w:sdtEndPr/>
            <w:sdtContent>
              <w:r w:rsidR="001C516C">
                <w:rPr>
                  <w:rFonts w:cstheme="minorHAnsi"/>
                  <w:b/>
                  <w:color w:val="000000" w:themeColor="text1"/>
                  <w:sz w:val="18"/>
                  <w:szCs w:val="18"/>
                </w:rPr>
                <w:t>PRODAM</w:t>
              </w:r>
            </w:sdtContent>
          </w:sdt>
        </w:p>
      </w:tc>
    </w:tr>
  </w:tbl>
  <w:p w14:paraId="7532DAD1" w14:textId="00F2503A" w:rsidR="00F94EB2" w:rsidRDefault="00F94EB2" w:rsidP="00296F6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55460" w14:textId="33A5BE84" w:rsidR="0063367B" w:rsidRDefault="00B52CF4">
    <w:pPr>
      <w:pStyle w:val="Cabealho"/>
    </w:pPr>
    <w:r>
      <w:rPr>
        <w:noProof/>
        <w:lang w:eastAsia="pt-BR"/>
      </w:rPr>
      <w:pict w14:anchorId="788A9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4203" o:spid="_x0000_s2049" type="#_x0000_t75" style="position:absolute;margin-left:0;margin-top:0;width:600pt;height:849pt;z-index:-251644928;mso-position-horizontal:center;mso-position-horizontal-relative:margin;mso-position-vertical:center;mso-position-vertical-relative:margin" o:allowincell="f">
          <v:imagedata r:id="rId1" o:title="Fundo---Retrato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7D2"/>
    <w:multiLevelType w:val="hybridMultilevel"/>
    <w:tmpl w:val="24367E30"/>
    <w:lvl w:ilvl="0" w:tplc="617AEEA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039B"/>
    <w:multiLevelType w:val="hybridMultilevel"/>
    <w:tmpl w:val="73BA4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90D19"/>
    <w:multiLevelType w:val="hybridMultilevel"/>
    <w:tmpl w:val="6A1E6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67F49"/>
    <w:multiLevelType w:val="hybridMultilevel"/>
    <w:tmpl w:val="CF3E2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D59CD"/>
    <w:multiLevelType w:val="hybridMultilevel"/>
    <w:tmpl w:val="9B3CEB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00459C"/>
    <w:multiLevelType w:val="hybridMultilevel"/>
    <w:tmpl w:val="4ECC67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10EE2"/>
    <w:multiLevelType w:val="hybridMultilevel"/>
    <w:tmpl w:val="7E0AC9EC"/>
    <w:lvl w:ilvl="0" w:tplc="CECCEAC8">
      <w:start w:val="1"/>
      <w:numFmt w:val="lowerLetter"/>
      <w:lvlText w:val="%1)"/>
      <w:lvlJc w:val="left"/>
      <w:pPr>
        <w:ind w:left="241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61" w:hanging="360"/>
      </w:pPr>
    </w:lvl>
    <w:lvl w:ilvl="2" w:tplc="0416001B" w:tentative="1">
      <w:start w:val="1"/>
      <w:numFmt w:val="lowerRoman"/>
      <w:lvlText w:val="%3."/>
      <w:lvlJc w:val="right"/>
      <w:pPr>
        <w:ind w:left="1681" w:hanging="180"/>
      </w:pPr>
    </w:lvl>
    <w:lvl w:ilvl="3" w:tplc="0416000F" w:tentative="1">
      <w:start w:val="1"/>
      <w:numFmt w:val="decimal"/>
      <w:lvlText w:val="%4."/>
      <w:lvlJc w:val="left"/>
      <w:pPr>
        <w:ind w:left="2401" w:hanging="360"/>
      </w:pPr>
    </w:lvl>
    <w:lvl w:ilvl="4" w:tplc="04160019" w:tentative="1">
      <w:start w:val="1"/>
      <w:numFmt w:val="lowerLetter"/>
      <w:lvlText w:val="%5."/>
      <w:lvlJc w:val="left"/>
      <w:pPr>
        <w:ind w:left="3121" w:hanging="360"/>
      </w:pPr>
    </w:lvl>
    <w:lvl w:ilvl="5" w:tplc="0416001B" w:tentative="1">
      <w:start w:val="1"/>
      <w:numFmt w:val="lowerRoman"/>
      <w:lvlText w:val="%6."/>
      <w:lvlJc w:val="right"/>
      <w:pPr>
        <w:ind w:left="3841" w:hanging="180"/>
      </w:pPr>
    </w:lvl>
    <w:lvl w:ilvl="6" w:tplc="0416000F" w:tentative="1">
      <w:start w:val="1"/>
      <w:numFmt w:val="decimal"/>
      <w:lvlText w:val="%7."/>
      <w:lvlJc w:val="left"/>
      <w:pPr>
        <w:ind w:left="4561" w:hanging="360"/>
      </w:pPr>
    </w:lvl>
    <w:lvl w:ilvl="7" w:tplc="04160019" w:tentative="1">
      <w:start w:val="1"/>
      <w:numFmt w:val="lowerLetter"/>
      <w:lvlText w:val="%8."/>
      <w:lvlJc w:val="left"/>
      <w:pPr>
        <w:ind w:left="5281" w:hanging="360"/>
      </w:pPr>
    </w:lvl>
    <w:lvl w:ilvl="8" w:tplc="0416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8">
    <w:nsid w:val="59403A4F"/>
    <w:multiLevelType w:val="hybridMultilevel"/>
    <w:tmpl w:val="887224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A038A"/>
    <w:multiLevelType w:val="hybridMultilevel"/>
    <w:tmpl w:val="D3E819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6308C"/>
    <w:multiLevelType w:val="hybridMultilevel"/>
    <w:tmpl w:val="3EC8E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3798B"/>
    <w:multiLevelType w:val="hybridMultilevel"/>
    <w:tmpl w:val="DA6E5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2589B"/>
    <w:rsid w:val="00030019"/>
    <w:rsid w:val="00036805"/>
    <w:rsid w:val="00056E36"/>
    <w:rsid w:val="000977B1"/>
    <w:rsid w:val="000B3187"/>
    <w:rsid w:val="000C6BC6"/>
    <w:rsid w:val="00122561"/>
    <w:rsid w:val="001B439F"/>
    <w:rsid w:val="001C1CD8"/>
    <w:rsid w:val="001C516C"/>
    <w:rsid w:val="001F52C1"/>
    <w:rsid w:val="00211DEB"/>
    <w:rsid w:val="002171C1"/>
    <w:rsid w:val="00263732"/>
    <w:rsid w:val="00293807"/>
    <w:rsid w:val="00296F19"/>
    <w:rsid w:val="00296F68"/>
    <w:rsid w:val="002B3806"/>
    <w:rsid w:val="003136CF"/>
    <w:rsid w:val="0033135C"/>
    <w:rsid w:val="003661F4"/>
    <w:rsid w:val="0038737C"/>
    <w:rsid w:val="003E1950"/>
    <w:rsid w:val="00413E35"/>
    <w:rsid w:val="0047256B"/>
    <w:rsid w:val="004E5B05"/>
    <w:rsid w:val="00504273"/>
    <w:rsid w:val="005D23D7"/>
    <w:rsid w:val="005E381B"/>
    <w:rsid w:val="005F5B73"/>
    <w:rsid w:val="00613C0C"/>
    <w:rsid w:val="00622CF4"/>
    <w:rsid w:val="0063367B"/>
    <w:rsid w:val="006471F5"/>
    <w:rsid w:val="006C365B"/>
    <w:rsid w:val="00767C95"/>
    <w:rsid w:val="007A0AF1"/>
    <w:rsid w:val="007D5162"/>
    <w:rsid w:val="007F3DCF"/>
    <w:rsid w:val="008129FC"/>
    <w:rsid w:val="008F40BB"/>
    <w:rsid w:val="008F43AD"/>
    <w:rsid w:val="00905336"/>
    <w:rsid w:val="00984457"/>
    <w:rsid w:val="009963B2"/>
    <w:rsid w:val="009D3303"/>
    <w:rsid w:val="009F28AA"/>
    <w:rsid w:val="00A30963"/>
    <w:rsid w:val="00A355F0"/>
    <w:rsid w:val="00A406AA"/>
    <w:rsid w:val="00A70BBF"/>
    <w:rsid w:val="00A761D8"/>
    <w:rsid w:val="00A80363"/>
    <w:rsid w:val="00A91099"/>
    <w:rsid w:val="00A94548"/>
    <w:rsid w:val="00AF4D0C"/>
    <w:rsid w:val="00B03DE4"/>
    <w:rsid w:val="00B21E2F"/>
    <w:rsid w:val="00B41F1F"/>
    <w:rsid w:val="00B52CF4"/>
    <w:rsid w:val="00B544F4"/>
    <w:rsid w:val="00B62B3F"/>
    <w:rsid w:val="00B65A77"/>
    <w:rsid w:val="00B80AC9"/>
    <w:rsid w:val="00B81949"/>
    <w:rsid w:val="00BA7ECB"/>
    <w:rsid w:val="00BB1121"/>
    <w:rsid w:val="00BC401B"/>
    <w:rsid w:val="00BE307B"/>
    <w:rsid w:val="00BF344B"/>
    <w:rsid w:val="00C232FA"/>
    <w:rsid w:val="00C27214"/>
    <w:rsid w:val="00C71946"/>
    <w:rsid w:val="00CA57CB"/>
    <w:rsid w:val="00CD7EAD"/>
    <w:rsid w:val="00D43FEF"/>
    <w:rsid w:val="00D74B01"/>
    <w:rsid w:val="00DA0BE4"/>
    <w:rsid w:val="00DA25D1"/>
    <w:rsid w:val="00E03E55"/>
    <w:rsid w:val="00E26324"/>
    <w:rsid w:val="00EB7B7E"/>
    <w:rsid w:val="00EC0698"/>
    <w:rsid w:val="00F67C0C"/>
    <w:rsid w:val="00F77B43"/>
    <w:rsid w:val="00F94EB2"/>
    <w:rsid w:val="00FA6253"/>
    <w:rsid w:val="00FD41E9"/>
    <w:rsid w:val="00FD4722"/>
    <w:rsid w:val="00FE5C5A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5BF514"/>
  <w15:chartTrackingRefBased/>
  <w15:docId w15:val="{0FC20AE9-F3CA-4899-B77B-78D3956A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0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D472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qFormat/>
    <w:rsid w:val="009D330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tLeast"/>
      <w:ind w:left="170" w:hanging="170"/>
      <w:jc w:val="both"/>
    </w:pPr>
    <w:rPr>
      <w:rFonts w:ascii="Times New Roman" w:eastAsia="Arial" w:hAnsi="Times New Roman" w:cs="Times New Roman"/>
      <w:kern w:val="0"/>
      <w:sz w:val="20"/>
      <w:szCs w:val="20"/>
      <w:lang w:eastAsia="zh-CN"/>
      <w14:ligatures w14:val="none"/>
    </w:rPr>
  </w:style>
  <w:style w:type="paragraph" w:styleId="Corpodetexto">
    <w:name w:val="Body Text"/>
    <w:basedOn w:val="Normal"/>
    <w:link w:val="CorpodetextoChar"/>
    <w:rsid w:val="009D3303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D3303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9D3303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customStyle="1" w:styleId="ui-provider">
    <w:name w:val="ui-provider"/>
    <w:basedOn w:val="Fontepargpadro"/>
    <w:rsid w:val="009D3303"/>
  </w:style>
  <w:style w:type="character" w:styleId="Forte">
    <w:name w:val="Strong"/>
    <w:basedOn w:val="Fontepargpadro"/>
    <w:uiPriority w:val="22"/>
    <w:qFormat/>
    <w:rsid w:val="009D3303"/>
    <w:rPr>
      <w:b/>
      <w:bCs/>
    </w:rPr>
  </w:style>
  <w:style w:type="paragraph" w:customStyle="1" w:styleId="Default">
    <w:name w:val="Default"/>
    <w:rsid w:val="00B52C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B52CF4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B52CF4"/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73AB-ED8E-4099-9227-2A9674C8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1789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Cleane Vidal Teixeira</cp:lastModifiedBy>
  <cp:revision>48</cp:revision>
  <cp:lastPrinted>2024-01-11T15:44:00Z</cp:lastPrinted>
  <dcterms:created xsi:type="dcterms:W3CDTF">2023-07-12T15:31:00Z</dcterms:created>
  <dcterms:modified xsi:type="dcterms:W3CDTF">2024-01-11T15:51:00Z</dcterms:modified>
</cp:coreProperties>
</file>